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59C0C">
      <w:bookmarkStart w:id="4" w:name="_GoBack"/>
      <w:bookmarkEnd w:id="4"/>
      <w:r>
        <w:rPr>
          <w:color w:val="FF0000"/>
          <w:sz w:val="24"/>
        </w:rPr>
        <w:t>Evaluation Warning: The document was created with Spire.Doc for JAVA.</w:t>
      </w:r>
    </w:p>
    <w:p w14:paraId="2414BD8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F694BC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9FC006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5910F1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唐山市路南区妇女联合会</w:t>
      </w:r>
    </w:p>
    <w:p w14:paraId="248F040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747D25A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79300E3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6C471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8BA3B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90D96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CF5E7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237A5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C9139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7B5DC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32BC9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D660F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E6289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F512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F97EE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19290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ED6D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605D7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943AE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626E6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505C71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唐山市路南区妇女联合会编制</w:t>
      </w:r>
    </w:p>
    <w:p w14:paraId="5233359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674F19A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0C42B41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456285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40DE47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0AB1F48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5EA13A4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A7E061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77C406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A454E90">
      <w:r>
        <w:fldChar w:fldCharType="end"/>
      </w:r>
    </w:p>
    <w:p w14:paraId="26109A8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F80CC7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1.招商引资专项业务费绩效目标表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065BEF1">
      <w:r>
        <w:fldChar w:fldCharType="end"/>
      </w:r>
    </w:p>
    <w:p w14:paraId="7BEC235C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0FB40BE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3CDFF0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9F8A9F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FC6932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70E9548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25200003">
      <w:pPr>
        <w:pStyle w:val="8"/>
      </w:pPr>
      <w:r>
        <w:t>深入贯彻落实党的十九届四中全会精神及区委各项决策部署，坚持围绕中心、服务大局，认真履行妇联联系妇女、教育妇女、服务妇女、维护妇女合法权益职能，扎实推进各项工作落实。建立健全维权网络，推行妇女信访代理制度，深入探索法院妇联联席会议制度，加大男女平等落实力度，全面普及“反家暴”知识。组织动员妇女在加速经济转型升级中建功立业。加强家庭教育工作指导，推进未成年人思想道德建设。帮助困境妇女儿童解决生存发展难题，打造妇联公益活动品牌。以筑牢拒腐防变的家庭防线为目标，以提高家庭成员反腐倡廉意识和能力为重点，在全区范围内开展了廉政文化进家庭活动，营造了反腐倡廉的良好家庭氛围和社会环境。拓展创建外延，丰富创建内涵，积极推进美丽庭院创建工作。坚持党群共建，努力建设“坚强阵地”和“温暖之家”。开展基层妇代会干部轮训，不断提高基层妇联干部的理论业务水平和工作能力。</w:t>
      </w:r>
    </w:p>
    <w:p w14:paraId="0EDB6559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D23A905">
      <w:pPr>
        <w:pStyle w:val="9"/>
      </w:pPr>
      <w:r>
        <w:t>1、区妇联将继续按省、市群团组织工作会议要求，结合实际情况，最大限度服务好全区妇女儿童；</w:t>
      </w:r>
    </w:p>
    <w:p w14:paraId="63EF24FC">
      <w:pPr>
        <w:pStyle w:val="9"/>
      </w:pPr>
      <w:r>
        <w:t>2、2025争取在新增省级妇女之家1家，全区基础型儿童之家创建率达到50%。</w:t>
      </w:r>
    </w:p>
    <w:p w14:paraId="2E02DAA7">
      <w:pPr>
        <w:pStyle w:val="9"/>
      </w:pPr>
      <w:r>
        <w:t>3、年内对全区妇联系统全部基层干部（约200人）培训1次；</w:t>
      </w:r>
    </w:p>
    <w:p w14:paraId="3B319DC0">
      <w:pPr>
        <w:pStyle w:val="9"/>
      </w:pPr>
      <w:r>
        <w:t>4、春节前慰问贫困妇女50名。开展家庭教育工作，年受益人数达到2000人次。</w:t>
      </w:r>
    </w:p>
    <w:p w14:paraId="15616E69">
      <w:pPr>
        <w:pStyle w:val="9"/>
      </w:pPr>
      <w:r>
        <w:t>5、在“三八”妇女节期间，对我区各条战线上涌现出的优秀妇女进行评选表彰，约130名；开展“三八维权周”活动，继续加大《反家庭暴力法》、</w:t>
      </w:r>
      <w:r>
        <w:rPr>
          <w:rFonts w:hint="eastAsia"/>
          <w:lang w:eastAsia="zh-CN"/>
        </w:rPr>
        <w:t>《中华人民共和国妇女权益保障法》</w:t>
      </w:r>
      <w:r>
        <w:t>等法律法规的宣传力度，深入宣传男女平等基本国策和社会性别主流化的宣讲力度，参与群众达到1000人次。</w:t>
      </w:r>
    </w:p>
    <w:p w14:paraId="266A660F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CA7FE08">
      <w:pPr>
        <w:pStyle w:val="10"/>
      </w:pPr>
      <w:r>
        <w:t>1、积极调动新增资源和整合现有资源，以创建省级妇女之家为契机，带动儿童之家建设，2025年争取在新增省级妇女之家1家，全区基础型儿童之家创建率达到50%。</w:t>
      </w:r>
    </w:p>
    <w:p w14:paraId="4200F311">
      <w:pPr>
        <w:pStyle w:val="10"/>
      </w:pPr>
      <w:r>
        <w:t>2、加大对基层妇联干部培训力度，力争年内对全区妇联系统全部基层干部（约200人）培训1次；深入对我区境内贫困妇女进行摸底，在春节前夕为他们送去党和政府的温暖。</w:t>
      </w:r>
    </w:p>
    <w:p w14:paraId="718D697E">
      <w:pPr>
        <w:pStyle w:val="10"/>
      </w:pPr>
      <w:r>
        <w:t>3、加大美丽庭院创建力度，组织讲师团深入村级讲习所为农村妇女培训；扩大美丽庭院示范户和标兵户覆盖面，提高美丽庭院知晓率；根据各村实际情况，挖掘路南本土文化，宣传路南特色创建工作。</w:t>
      </w:r>
    </w:p>
    <w:p w14:paraId="5974C2F7">
      <w:pPr>
        <w:pStyle w:val="10"/>
      </w:pPr>
      <w:r>
        <w:t>4、以“家长好好学习，孩子天天向上”为统领，扩大家庭教育宣传规模，使科学教子理念，通过家庭教育进学校、进社区、进机关、进工厂的“四进”活动，真正深入人心，年受益人数达到2000人次。</w:t>
      </w:r>
    </w:p>
    <w:p w14:paraId="4B46355F">
      <w:pPr>
        <w:pStyle w:val="10"/>
      </w:pPr>
      <w:r>
        <w:t>5、在“三八”妇女节期间，对我区各条战线上涌现出的优秀妇女进行评选表彰，并通过各类媒体对她们的先进事迹进行宣传；开展“三八维权周”活动，继续加大《反家庭暴力法》、</w:t>
      </w:r>
      <w:r>
        <w:rPr>
          <w:rFonts w:hint="eastAsia"/>
          <w:lang w:eastAsia="zh-CN"/>
        </w:rPr>
        <w:t>《中华人民共和国妇女权益保障法》</w:t>
      </w:r>
      <w:r>
        <w:t>等法律法规的宣传力度，深入宣传男女平等基本国策和社会性别主流化的宣讲力度。</w:t>
      </w:r>
    </w:p>
    <w:p w14:paraId="7FB7829B">
      <w:pPr>
        <w:pStyle w:val="10"/>
      </w:pPr>
      <w:r>
        <w:t>6、继续发挥妇联执委和妇女代表的作用，密切与妇女群众的联系，及时反映妇女群众的呼声，增强妇联组织的吸引力、凝聚力。</w:t>
      </w:r>
    </w:p>
    <w:p w14:paraId="3B36E38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726DCA4">
      <w:r>
        <w:rPr>
          <w:color w:val="FF0000"/>
          <w:sz w:val="24"/>
        </w:rPr>
        <w:t>Evaluation Warning: The document was created with Spire.Doc for JAVA.</w:t>
      </w:r>
    </w:p>
    <w:p w14:paraId="5005758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66E9A2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E2201A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AE5591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65C368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150022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FD23BB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9B203F8">
      <w:r>
        <w:rPr>
          <w:color w:val="FF0000"/>
          <w:sz w:val="24"/>
        </w:rPr>
        <w:t>Evaluation Warning: The document was created with Spire.Doc for JAVA.</w:t>
      </w:r>
    </w:p>
    <w:p w14:paraId="7FFDCDC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0E625FB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1.招商引资专项业务费绩效目标表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3FC25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B0969D">
            <w:pPr>
              <w:pStyle w:val="12"/>
            </w:pPr>
            <w:r>
              <w:t>713001唐山市路南区妇女联合会本级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E3625D">
            <w:pPr>
              <w:pStyle w:val="11"/>
            </w:pPr>
            <w:r>
              <w:t>单位：万元</w:t>
            </w:r>
          </w:p>
        </w:tc>
      </w:tr>
      <w:tr w14:paraId="287B3B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D9A50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91C16A7">
            <w:pPr>
              <w:pStyle w:val="13"/>
            </w:pPr>
            <w:r>
              <w:t>13020225P009004100016</w:t>
            </w:r>
          </w:p>
        </w:tc>
        <w:tc>
          <w:tcPr>
            <w:tcW w:w="1587" w:type="dxa"/>
            <w:vAlign w:val="center"/>
          </w:tcPr>
          <w:p w14:paraId="10E1378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5E3B3DA">
            <w:pPr>
              <w:pStyle w:val="13"/>
            </w:pPr>
            <w:r>
              <w:t>招商引资专项业务费</w:t>
            </w:r>
          </w:p>
        </w:tc>
      </w:tr>
      <w:tr w14:paraId="5C8989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D8EDE4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354261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62506A8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1C5D9E6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FC5B79E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2A4F1AA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FEEFBCD">
            <w:pPr>
              <w:pStyle w:val="13"/>
            </w:pPr>
            <w:r>
              <w:t xml:space="preserve"> </w:t>
            </w:r>
          </w:p>
        </w:tc>
      </w:tr>
      <w:tr w14:paraId="1B5F28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34B5E27"/>
        </w:tc>
        <w:tc>
          <w:tcPr>
            <w:tcW w:w="8618" w:type="dxa"/>
            <w:gridSpan w:val="6"/>
            <w:vAlign w:val="center"/>
          </w:tcPr>
          <w:p w14:paraId="3DC338E7">
            <w:pPr>
              <w:pStyle w:val="13"/>
            </w:pPr>
            <w:r>
              <w:t>用于开展招商引资各项工作</w:t>
            </w:r>
          </w:p>
        </w:tc>
      </w:tr>
      <w:tr w14:paraId="081A2A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34617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55A85C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56C66E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3E55BE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AE915E9">
            <w:pPr>
              <w:pStyle w:val="14"/>
            </w:pPr>
            <w:r>
              <w:t>12月底</w:t>
            </w:r>
          </w:p>
        </w:tc>
      </w:tr>
      <w:tr w14:paraId="4F62BFA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C1C1CE1"/>
        </w:tc>
        <w:tc>
          <w:tcPr>
            <w:tcW w:w="2608" w:type="dxa"/>
            <w:gridSpan w:val="2"/>
            <w:vAlign w:val="center"/>
          </w:tcPr>
          <w:p w14:paraId="5111DA0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46D796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248D14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7AE48BC">
            <w:pPr>
              <w:pStyle w:val="15"/>
            </w:pPr>
            <w:r>
              <w:t>100%</w:t>
            </w:r>
          </w:p>
        </w:tc>
      </w:tr>
      <w:tr w14:paraId="571B40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91064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0A5D292">
            <w:pPr>
              <w:pStyle w:val="13"/>
            </w:pPr>
            <w:r>
              <w:t>1.按时完成招商引资工作任务</w:t>
            </w:r>
          </w:p>
        </w:tc>
      </w:tr>
    </w:tbl>
    <w:p w14:paraId="2F3A209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F100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EE09D3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E811EC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EF5501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EAF992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F4160F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2727EEC">
            <w:pPr>
              <w:pStyle w:val="14"/>
            </w:pPr>
            <w:r>
              <w:t>指标值确定依据</w:t>
            </w:r>
          </w:p>
        </w:tc>
      </w:tr>
      <w:tr w14:paraId="7B9E0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D022B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BAC445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B5DB29C">
            <w:pPr>
              <w:pStyle w:val="13"/>
            </w:pPr>
            <w:r>
              <w:t>举办招商引资活动数量</w:t>
            </w:r>
          </w:p>
        </w:tc>
        <w:tc>
          <w:tcPr>
            <w:tcW w:w="2891" w:type="dxa"/>
            <w:vAlign w:val="center"/>
          </w:tcPr>
          <w:p w14:paraId="02C5ABCF">
            <w:pPr>
              <w:pStyle w:val="13"/>
            </w:pPr>
            <w:r>
              <w:t>举办招商引资活动数量</w:t>
            </w:r>
          </w:p>
        </w:tc>
        <w:tc>
          <w:tcPr>
            <w:tcW w:w="1276" w:type="dxa"/>
            <w:vAlign w:val="center"/>
          </w:tcPr>
          <w:p w14:paraId="48DD2D6B"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 w14:paraId="57D65135">
            <w:pPr>
              <w:pStyle w:val="13"/>
            </w:pPr>
            <w:r>
              <w:t>达到目标要求</w:t>
            </w:r>
          </w:p>
        </w:tc>
      </w:tr>
      <w:tr w14:paraId="54011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C546D5"/>
        </w:tc>
        <w:tc>
          <w:tcPr>
            <w:tcW w:w="1276" w:type="dxa"/>
            <w:vAlign w:val="center"/>
          </w:tcPr>
          <w:p w14:paraId="3ECE47F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1608166">
            <w:pPr>
              <w:pStyle w:val="13"/>
            </w:pPr>
            <w:r>
              <w:t>招商活动的签约项目个数</w:t>
            </w:r>
          </w:p>
        </w:tc>
        <w:tc>
          <w:tcPr>
            <w:tcW w:w="2891" w:type="dxa"/>
            <w:vAlign w:val="center"/>
          </w:tcPr>
          <w:p w14:paraId="4CC7D6B3">
            <w:pPr>
              <w:pStyle w:val="13"/>
            </w:pPr>
            <w:r>
              <w:t>招商活动的签约项目个数</w:t>
            </w:r>
          </w:p>
        </w:tc>
        <w:tc>
          <w:tcPr>
            <w:tcW w:w="1276" w:type="dxa"/>
            <w:vAlign w:val="center"/>
          </w:tcPr>
          <w:p w14:paraId="3B9C8535"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 w14:paraId="438D2DDA">
            <w:pPr>
              <w:pStyle w:val="13"/>
            </w:pPr>
            <w:r>
              <w:t>达到目标要求</w:t>
            </w:r>
          </w:p>
        </w:tc>
      </w:tr>
      <w:tr w14:paraId="0A2F5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92E054"/>
        </w:tc>
        <w:tc>
          <w:tcPr>
            <w:tcW w:w="1276" w:type="dxa"/>
            <w:vAlign w:val="center"/>
          </w:tcPr>
          <w:p w14:paraId="57CB645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106CD35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0D2C87C6">
            <w:pPr>
              <w:pStyle w:val="13"/>
            </w:pPr>
            <w:r>
              <w:t>按照文件要求时间完成任务</w:t>
            </w:r>
          </w:p>
        </w:tc>
        <w:tc>
          <w:tcPr>
            <w:tcW w:w="1276" w:type="dxa"/>
            <w:vAlign w:val="center"/>
          </w:tcPr>
          <w:p w14:paraId="4194D0F8">
            <w:pPr>
              <w:pStyle w:val="13"/>
            </w:pPr>
            <w:r>
              <w:t>年底前完成</w:t>
            </w:r>
          </w:p>
        </w:tc>
        <w:tc>
          <w:tcPr>
            <w:tcW w:w="1843" w:type="dxa"/>
            <w:vAlign w:val="center"/>
          </w:tcPr>
          <w:p w14:paraId="1DF85406">
            <w:pPr>
              <w:pStyle w:val="13"/>
            </w:pPr>
            <w:r>
              <w:t>达到目标要求</w:t>
            </w:r>
          </w:p>
        </w:tc>
      </w:tr>
      <w:tr w14:paraId="121D6D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1B3932"/>
        </w:tc>
        <w:tc>
          <w:tcPr>
            <w:tcW w:w="1276" w:type="dxa"/>
            <w:vAlign w:val="center"/>
          </w:tcPr>
          <w:p w14:paraId="74D8D27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F99E0F5"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 w14:paraId="2FA577F1">
            <w:pPr>
              <w:pStyle w:val="13"/>
            </w:pPr>
            <w:r>
              <w:t>控制成本支出</w:t>
            </w:r>
          </w:p>
        </w:tc>
        <w:tc>
          <w:tcPr>
            <w:tcW w:w="1276" w:type="dxa"/>
            <w:vAlign w:val="center"/>
          </w:tcPr>
          <w:p w14:paraId="27ECD31E"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14:paraId="1D635872">
            <w:pPr>
              <w:pStyle w:val="13"/>
            </w:pPr>
            <w:r>
              <w:t>达到目标要求</w:t>
            </w:r>
          </w:p>
        </w:tc>
      </w:tr>
      <w:tr w14:paraId="6B81C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96914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F5CB17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F418AD5"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14:paraId="1DFE1813">
            <w:pPr>
              <w:pStyle w:val="13"/>
            </w:pPr>
            <w:r>
              <w:t>社会效益明显</w:t>
            </w:r>
          </w:p>
        </w:tc>
        <w:tc>
          <w:tcPr>
            <w:tcW w:w="1276" w:type="dxa"/>
            <w:vAlign w:val="center"/>
          </w:tcPr>
          <w:p w14:paraId="7CC8BA18">
            <w:pPr>
              <w:pStyle w:val="13"/>
            </w:pPr>
            <w:r>
              <w:t>达到目标要求</w:t>
            </w:r>
          </w:p>
        </w:tc>
        <w:tc>
          <w:tcPr>
            <w:tcW w:w="1843" w:type="dxa"/>
            <w:vAlign w:val="center"/>
          </w:tcPr>
          <w:p w14:paraId="3CB06F87">
            <w:pPr>
              <w:pStyle w:val="13"/>
            </w:pPr>
            <w:r>
              <w:t>达到目标要求</w:t>
            </w:r>
          </w:p>
        </w:tc>
      </w:tr>
      <w:tr w14:paraId="4E0D5B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8766C5"/>
        </w:tc>
        <w:tc>
          <w:tcPr>
            <w:tcW w:w="1276" w:type="dxa"/>
            <w:vAlign w:val="center"/>
          </w:tcPr>
          <w:p w14:paraId="78D5298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10B6630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602946ED">
            <w:pPr>
              <w:pStyle w:val="13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14:paraId="0090DCD8">
            <w:pPr>
              <w:pStyle w:val="13"/>
            </w:pPr>
            <w:r>
              <w:t>达到目标要求</w:t>
            </w:r>
          </w:p>
        </w:tc>
        <w:tc>
          <w:tcPr>
            <w:tcW w:w="1843" w:type="dxa"/>
            <w:vAlign w:val="center"/>
          </w:tcPr>
          <w:p w14:paraId="7208C302">
            <w:pPr>
              <w:pStyle w:val="13"/>
            </w:pPr>
            <w:r>
              <w:t>达到目标要求</w:t>
            </w:r>
          </w:p>
        </w:tc>
      </w:tr>
      <w:tr w14:paraId="17D85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88E68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2E79CD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559F99A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45A0CC5"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14:paraId="5A27CDDA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00F9F909">
            <w:pPr>
              <w:pStyle w:val="13"/>
            </w:pPr>
            <w:r>
              <w:t>达到目标要求</w:t>
            </w:r>
          </w:p>
        </w:tc>
      </w:tr>
    </w:tbl>
    <w:p w14:paraId="7E74ABF5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275C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010EF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0F1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1369</Words>
  <Characters>1555</Characters>
  <TotalTime>0</TotalTime>
  <ScaleCrop>false</ScaleCrop>
  <LinksUpToDate>false</LinksUpToDate>
  <CharactersWithSpaces>1624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2025-02-07T07:21:00Z</dcterms:created>
  <dc:creator>dzzw2</dc:creator>
  <cp:lastModifiedBy>微信用户</cp:lastModifiedBy>
  <dcterms:modified xsi:type="dcterms:W3CDTF">2025-02-19T03:34:24Z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eyJoZGlkIjoiMDQwZDkwZmU3MDI2ZGJmYWExMjI3OTEyMzk2NWUxY2IiLCJ1c2VySWQiOiIxMzUzNjUxOTY2In0=</vt:lpwstr>
  </property>
  <property fmtid="{D5CDD505-2E9C-101B-9397-08002B2CF9AE}" pid="3" name="KSOProductBuildVer">
    <vt:lpwstr>2052-12.1.0.19770</vt:lpwstr>
  </property>
  <property fmtid="{D5CDD505-2E9C-101B-9397-08002B2CF9AE}" pid="4" name="ICV">
    <vt:lpwstr>334BD4B8463F461E9284483645E66290_12</vt:lpwstr>
  </property>
</Properties>
</file>