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唐山市路南区统计局涉企行政检查文书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sz w:val="44"/>
          <w:szCs w:val="44"/>
        </w:rPr>
        <w:sectPr>
          <w:pgSz w:w="11906" w:h="16838"/>
          <w:pgMar w:top="2098" w:right="1474" w:bottom="1984" w:left="1587" w:header="851" w:footer="1701" w:gutter="0"/>
          <w:pgNumType w:fmt="decimal"/>
          <w:cols w:space="425" w:num="1"/>
          <w:docGrid w:type="lines" w:linePitch="312" w:charSpace="0"/>
        </w:sect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b/>
          <w:sz w:val="44"/>
          <w:szCs w:val="44"/>
        </w:rPr>
      </w:pPr>
      <w:r>
        <w:rPr>
          <w:rFonts w:hint="eastAsia"/>
          <w:b/>
          <w:sz w:val="44"/>
          <w:szCs w:val="44"/>
        </w:rPr>
        <w:t>统计执法</w:t>
      </w:r>
      <w:r>
        <w:rPr>
          <w:b/>
          <w:sz w:val="44"/>
          <w:szCs w:val="44"/>
        </w:rPr>
        <w:t>检查通知书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lang w:eastAsia="zh-CN"/>
        </w:rPr>
        <w:t>南</w:t>
      </w:r>
      <w:r>
        <w:rPr>
          <w:rFonts w:hint="eastAsia" w:ascii="仿宋_GB2312" w:eastAsia="仿宋_GB2312"/>
          <w:sz w:val="32"/>
          <w:szCs w:val="32"/>
        </w:rPr>
        <w:t>统检通字</w:t>
      </w:r>
      <w:r>
        <w:rPr>
          <w:rFonts w:hint="eastAsia" w:ascii="楷体" w:hAnsi="楷体" w:eastAsia="楷体" w:cs="微软雅黑"/>
          <w:sz w:val="32"/>
          <w:szCs w:val="32"/>
        </w:rPr>
        <w:t>﹝</w:t>
      </w:r>
      <w:r>
        <w:rPr>
          <w:rFonts w:hint="eastAsia" w:ascii="楷体" w:hAnsi="楷体" w:eastAsia="楷体" w:cs="微软雅黑"/>
          <w:sz w:val="32"/>
          <w:szCs w:val="32"/>
          <w:lang w:val="en-US" w:eastAsia="zh-CN"/>
        </w:rPr>
        <w:t xml:space="preserve">    </w:t>
      </w:r>
      <w:r>
        <w:rPr>
          <w:rFonts w:hint="eastAsia" w:ascii="楷体" w:hAnsi="楷体" w:eastAsia="楷体" w:cs="微软雅黑"/>
          <w:sz w:val="32"/>
          <w:szCs w:val="32"/>
        </w:rPr>
        <w:t>﹞</w:t>
      </w:r>
      <w:r>
        <w:rPr>
          <w:rFonts w:hint="eastAsia" w:ascii="楷体" w:hAnsi="楷体" w:eastAsia="楷体" w:cs="微软雅黑"/>
          <w:sz w:val="32"/>
          <w:szCs w:val="32"/>
          <w:lang w:val="en-US" w:eastAsia="zh-CN"/>
        </w:rPr>
        <w:t xml:space="preserve">  </w:t>
      </w:r>
      <w:r>
        <w:rPr>
          <w:rFonts w:hint="eastAsia" w:ascii="楷体" w:hAnsi="楷体" w:eastAsia="楷体" w:cs="微软雅黑"/>
          <w:sz w:val="32"/>
          <w:szCs w:val="32"/>
          <w:highlight w:val="none"/>
          <w:lang w:val="en-US" w:eastAsia="zh-CN"/>
        </w:rPr>
        <w:t xml:space="preserve"> </w:t>
      </w:r>
      <w:r>
        <w:rPr>
          <w:rFonts w:hint="eastAsia" w:ascii="仿宋_GB2312" w:hAnsi="楷体" w:eastAsia="仿宋_GB2312" w:cs="微软雅黑"/>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eastAsia="仿宋_GB2312"/>
          <w:sz w:val="32"/>
          <w:szCs w:val="32"/>
          <w:u w:val="thick"/>
        </w:rPr>
      </w:pPr>
      <w:r>
        <w:rPr>
          <w:rFonts w:hint="eastAsia" w:ascii="仿宋_GB2312" w:eastAsia="仿宋_GB2312"/>
          <w:sz w:val="32"/>
          <w:szCs w:val="32"/>
          <w:u w:val="thick"/>
        </w:rPr>
        <w:t xml:space="preserve">                                                        </w:t>
      </w: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ascii="仿宋_GB2312" w:eastAsia="仿宋_GB2312"/>
          <w:sz w:val="32"/>
          <w:szCs w:val="32"/>
          <w:highlight w:val="none"/>
        </w:rPr>
      </w:pP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rPr>
        <w:t>统计</w:t>
      </w:r>
      <w:r>
        <w:rPr>
          <w:rFonts w:ascii="仿宋_GB2312" w:eastAsia="仿宋_GB2312"/>
          <w:sz w:val="32"/>
          <w:szCs w:val="32"/>
        </w:rPr>
        <w:t>执法监督检查办法》</w:t>
      </w:r>
      <w:r>
        <w:rPr>
          <w:rFonts w:hint="eastAsia" w:ascii="仿宋_GB2312" w:eastAsia="仿宋_GB2312"/>
          <w:sz w:val="32"/>
          <w:szCs w:val="32"/>
        </w:rPr>
        <w:t>，</w:t>
      </w:r>
      <w:r>
        <w:rPr>
          <w:rFonts w:ascii="仿宋_GB2312" w:eastAsia="仿宋_GB2312"/>
          <w:sz w:val="32"/>
          <w:szCs w:val="32"/>
        </w:rPr>
        <w:t>我局将</w:t>
      </w:r>
      <w:r>
        <w:rPr>
          <w:rFonts w:ascii="仿宋_GB2312" w:eastAsia="仿宋_GB2312"/>
          <w:sz w:val="32"/>
          <w:szCs w:val="32"/>
          <w:highlight w:val="none"/>
        </w:rPr>
        <w:t>于</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lang w:val="en-US" w:eastAsia="zh-CN"/>
        </w:rPr>
        <w:t>日</w:t>
      </w:r>
      <w:r>
        <w:rPr>
          <w:rFonts w:ascii="仿宋_GB2312" w:eastAsia="仿宋_GB2312"/>
          <w:sz w:val="32"/>
          <w:szCs w:val="32"/>
        </w:rPr>
        <w:t>对你单位的统计工作进行执法检查，现将有关事项通知如下</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检查</w:t>
      </w:r>
      <w:r>
        <w:rPr>
          <w:rFonts w:ascii="黑体" w:hAnsi="黑体" w:eastAsia="黑体"/>
          <w:sz w:val="32"/>
          <w:szCs w:val="32"/>
        </w:rPr>
        <w:t>内容和事项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调查对象依法提供统计资料情况。</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lang w:val="en-US" w:eastAsia="zh-CN"/>
        </w:rPr>
        <w:t>工作要求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1、为检查人员提供检查办公场所；</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2、通知</w:t>
      </w:r>
      <w:r>
        <w:rPr>
          <w:rFonts w:hint="eastAsia" w:ascii="仿宋_GB2312" w:eastAsia="仿宋_GB2312"/>
          <w:sz w:val="32"/>
          <w:szCs w:val="32"/>
          <w:highlight w:val="none"/>
          <w:lang w:val="en-US" w:eastAsia="zh-CN"/>
        </w:rPr>
        <w:t>法人和</w:t>
      </w:r>
      <w:r>
        <w:rPr>
          <w:rFonts w:hint="eastAsia" w:ascii="仿宋_GB2312" w:eastAsia="仿宋_GB2312"/>
          <w:sz w:val="32"/>
          <w:szCs w:val="32"/>
          <w:lang w:val="en-US" w:eastAsia="zh-CN"/>
        </w:rPr>
        <w:t>分管统计工作负责人以及统计（经办）人员到检查办公场所配合检查工作；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3、备齐备全统计报表、统计台账、原始记录以及其他有关资料，保证检查时查阅方便，随用随取；</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依法</w:t>
      </w:r>
      <w:r>
        <w:rPr>
          <w:rFonts w:hint="eastAsia" w:ascii="仿宋_GB2312" w:eastAsia="仿宋_GB2312"/>
          <w:sz w:val="32"/>
          <w:szCs w:val="32"/>
          <w:lang w:val="en-US" w:eastAsia="zh-CN"/>
        </w:rPr>
        <w:t>如实向检查人员反映情况，</w:t>
      </w:r>
      <w:r>
        <w:rPr>
          <w:rFonts w:hint="eastAsia" w:ascii="仿宋_GB2312" w:eastAsia="仿宋_GB2312"/>
          <w:sz w:val="32"/>
          <w:szCs w:val="32"/>
          <w:lang w:eastAsia="zh-CN"/>
        </w:rPr>
        <w:t>提供统计执法检查所需的相关资料和所需人证物证；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5、按检查人员要求，通知有关人员到指定地点接受检查。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依法配合统计执法检查，不得包庇纵容统计违法行为。</w:t>
      </w:r>
      <w:r>
        <w:rPr>
          <w:rFonts w:hint="eastAsia" w:ascii="仿宋_GB2312" w:eastAsia="仿宋_GB2312"/>
          <w:sz w:val="32"/>
          <w:szCs w:val="32"/>
        </w:rPr>
        <w:t>拒绝</w:t>
      </w:r>
      <w:r>
        <w:rPr>
          <w:rFonts w:ascii="仿宋_GB2312" w:eastAsia="仿宋_GB2312"/>
          <w:sz w:val="32"/>
          <w:szCs w:val="32"/>
        </w:rPr>
        <w:t>接受检查或者拒绝提供有关资料的，依法追究法律责任。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唐山</w:t>
      </w:r>
      <w:r>
        <w:rPr>
          <w:rFonts w:ascii="仿宋_GB2312" w:eastAsia="仿宋_GB2312"/>
          <w:sz w:val="32"/>
          <w:szCs w:val="32"/>
        </w:rPr>
        <w:t>市</w:t>
      </w:r>
      <w:r>
        <w:rPr>
          <w:rFonts w:hint="eastAsia" w:ascii="仿宋_GB2312" w:eastAsia="仿宋_GB2312"/>
          <w:sz w:val="32"/>
          <w:szCs w:val="32"/>
          <w:lang w:eastAsia="zh-CN"/>
        </w:rPr>
        <w:t>路南区</w:t>
      </w:r>
      <w:r>
        <w:rPr>
          <w:rFonts w:ascii="仿宋_GB2312" w:eastAsia="仿宋_GB2312"/>
          <w:sz w:val="32"/>
          <w:szCs w:val="32"/>
        </w:rPr>
        <w:t>统计局</w:t>
      </w:r>
      <w:r>
        <w:rPr>
          <w:rFonts w:hint="eastAsia" w:ascii="仿宋_GB2312" w:eastAsia="仿宋_GB2312"/>
          <w:sz w:val="32"/>
          <w:szCs w:val="32"/>
        </w:rPr>
        <w:t xml:space="preserve"> </w:t>
      </w:r>
      <w:r>
        <w:rPr>
          <w:rFonts w:ascii="仿宋_GB2312" w:eastAsia="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center"/>
        <w:textAlignment w:val="auto"/>
        <w:rPr>
          <w:rFonts w:ascii="仿宋_GB2312" w:eastAsia="仿宋_GB2312"/>
          <w:sz w:val="32"/>
          <w:szCs w:val="32"/>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日</w:t>
      </w:r>
    </w:p>
    <w:p>
      <w:pPr>
        <w:keepNext w:val="0"/>
        <w:keepLines w:val="0"/>
        <w:pageBreakBefore w:val="0"/>
        <w:widowControl w:val="0"/>
        <w:kinsoku/>
        <w:overflowPunct/>
        <w:topLinePunct w:val="0"/>
        <w:autoSpaceDE/>
        <w:autoSpaceDN/>
        <w:bidi w:val="0"/>
        <w:adjustRightInd/>
        <w:snapToGrid/>
        <w:textAlignment w:val="auto"/>
        <w:rPr>
          <w:rFonts w:hint="eastAsia" w:ascii="方正小标宋简体" w:hAnsi="Calibri" w:eastAsia="方正小标宋简体" w:cs="Times New Roman"/>
          <w:kern w:val="2"/>
          <w:sz w:val="44"/>
          <w:szCs w:val="22"/>
          <w:lang w:val="en-US" w:eastAsia="zh-CN" w:bidi="ar-SA"/>
        </w:rPr>
      </w:pPr>
      <w:r>
        <w:rPr>
          <w:rFonts w:hint="eastAsia" w:ascii="方正小标宋简体" w:hAnsi="Calibri" w:eastAsia="方正小标宋简体" w:cs="Times New Roman"/>
          <w:kern w:val="2"/>
          <w:sz w:val="44"/>
          <w:szCs w:val="22"/>
          <w:lang w:val="en-US" w:eastAsia="zh-CN" w:bidi="ar-SA"/>
        </w:rPr>
        <w:br w:type="page"/>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333333"/>
          <w:spacing w:val="0"/>
          <w:sz w:val="21"/>
          <w:szCs w:val="21"/>
        </w:rPr>
      </w:pPr>
      <w:r>
        <w:rPr>
          <w:rFonts w:hint="eastAsia" w:ascii="方正小标宋简体" w:hAnsi="Calibri" w:eastAsia="方正小标宋简体" w:cs="Times New Roman"/>
          <w:kern w:val="2"/>
          <w:sz w:val="44"/>
          <w:szCs w:val="22"/>
          <w:lang w:val="en-US" w:eastAsia="zh-CN" w:bidi="ar-SA"/>
        </w:rPr>
        <w:t>接受统计执法检查告知书</w:t>
      </w:r>
    </w:p>
    <w:p>
      <w:pPr>
        <w:keepNext w:val="0"/>
        <w:keepLines w:val="0"/>
        <w:pageBreakBefore w:val="0"/>
        <w:widowControl w:val="0"/>
        <w:kinsoku/>
        <w:wordWrap/>
        <w:overflowPunct/>
        <w:topLinePunct w:val="0"/>
        <w:autoSpaceDE/>
        <w:autoSpaceDN/>
        <w:bidi w:val="0"/>
        <w:adjustRightInd/>
        <w:snapToGrid/>
        <w:spacing w:line="32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感谢您接受</w:t>
      </w:r>
      <w:r>
        <w:rPr>
          <w:rFonts w:hint="eastAsia" w:ascii="仿宋_GB2312" w:hAnsi="仿宋_GB2312" w:eastAsia="仿宋_GB2312" w:cs="仿宋_GB2312"/>
          <w:sz w:val="28"/>
          <w:szCs w:val="28"/>
          <w:lang w:eastAsia="zh-CN"/>
        </w:rPr>
        <w:t>唐山市路南区</w:t>
      </w:r>
      <w:r>
        <w:rPr>
          <w:rFonts w:hint="eastAsia" w:ascii="仿宋_GB2312" w:hAnsi="仿宋_GB2312" w:eastAsia="仿宋_GB2312" w:cs="仿宋_GB2312"/>
          <w:sz w:val="28"/>
          <w:szCs w:val="28"/>
        </w:rPr>
        <w:t>统计局统计执法检查组依法开展的统计执法检查。请您认真阅读以下法律规定：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val="en-US" w:eastAsia="zh-CN"/>
        </w:rPr>
        <w:t>中华人民共和国</w:t>
      </w:r>
      <w:r>
        <w:rPr>
          <w:rFonts w:hint="eastAsia" w:ascii="黑体" w:hAnsi="黑体" w:eastAsia="黑体" w:cs="黑体"/>
          <w:sz w:val="28"/>
          <w:szCs w:val="28"/>
        </w:rPr>
        <w:t>统计法》</w:t>
      </w:r>
      <w:r>
        <w:rPr>
          <w:rFonts w:hint="eastAsia" w:ascii="黑体" w:hAnsi="黑体" w:eastAsia="黑体" w:cs="黑体"/>
          <w:sz w:val="28"/>
          <w:szCs w:val="28"/>
          <w:lang w:eastAsia="zh-CN"/>
        </w:rPr>
        <w:t>（</w:t>
      </w:r>
      <w:r>
        <w:rPr>
          <w:rFonts w:hint="eastAsia" w:ascii="Times New Roman" w:hAnsi="Times New Roman" w:eastAsia="楷体_GB2312" w:cs="楷体_GB2312"/>
          <w:bCs/>
          <w:spacing w:val="0"/>
          <w:sz w:val="28"/>
          <w:szCs w:val="28"/>
          <w:shd w:val="clear" w:color="auto" w:fill="FFFFFF"/>
        </w:rPr>
        <w:t>2024年9月13日第十四届全国人民代表大会常务委员会第十一次会议《关于修改〈中华人民共和国统计法〉的决定》第二次修正</w:t>
      </w:r>
      <w:r>
        <w:rPr>
          <w:rFonts w:hint="eastAsia" w:ascii="黑体" w:hAnsi="黑体" w:eastAsia="黑体" w:cs="黑体"/>
          <w:sz w:val="28"/>
          <w:szCs w:val="28"/>
          <w:lang w:eastAsia="zh-CN"/>
        </w:rPr>
        <w:t>）</w:t>
      </w:r>
      <w:r>
        <w:rPr>
          <w:rFonts w:hint="eastAsia" w:ascii="黑体" w:hAnsi="黑体" w:eastAsia="黑体" w:cs="黑体"/>
          <w:sz w:val="28"/>
          <w:szCs w:val="28"/>
        </w:rPr>
        <w:t>第三十</w:t>
      </w:r>
      <w:r>
        <w:rPr>
          <w:rFonts w:hint="eastAsia" w:ascii="黑体" w:hAnsi="黑体" w:eastAsia="黑体" w:cs="黑体"/>
          <w:sz w:val="28"/>
          <w:szCs w:val="28"/>
          <w:lang w:val="en-US" w:eastAsia="zh-CN"/>
        </w:rPr>
        <w:t>八</w:t>
      </w:r>
      <w:r>
        <w:rPr>
          <w:rFonts w:hint="eastAsia" w:ascii="黑体" w:hAnsi="黑体" w:eastAsia="黑体" w:cs="黑体"/>
          <w:sz w:val="28"/>
          <w:szCs w:val="28"/>
        </w:rPr>
        <w:t>条</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县级以上人民政府统计机构在调查统计违法行为或者核查统计数据时，有权采取下列措施：</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（一）发出统计检查查询书，向检查对象查询有关事项；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（二）要求检查对象提供有关原始记录和凭证、统计台账、统计调查表、会计资料及其他相关证明和资料；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（三）就与检查有关的事项询问有关人员；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（四）进入检查对象的业务场所和统计数据处理信息系统进行检查、核对；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（五）经本机构负责人批准，登记保存检查对象的有关原始记录和凭证、统计台账、统计调查表、会计资料及其他相关证明和资料；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（六）对与检查事项有关的情况和资料进行记录、录音、录像、照相和复制。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县级以上人民政府统计机构进行监督检查时，监督检查人员不得少于二人，并应当出示执法证件；未出示的，有关单位和个人有权拒绝检查。</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eastAsia="zh-CN"/>
        </w:rPr>
        <w:t>中华人民共和国</w:t>
      </w:r>
      <w:r>
        <w:rPr>
          <w:rFonts w:hint="eastAsia" w:ascii="黑体" w:hAnsi="黑体" w:eastAsia="黑体" w:cs="黑体"/>
          <w:sz w:val="28"/>
          <w:szCs w:val="28"/>
        </w:rPr>
        <w:t>统计法》</w:t>
      </w:r>
      <w:r>
        <w:rPr>
          <w:rFonts w:hint="eastAsia" w:ascii="黑体" w:hAnsi="黑体" w:eastAsia="黑体" w:cs="黑体"/>
          <w:sz w:val="28"/>
          <w:szCs w:val="28"/>
          <w:lang w:eastAsia="zh-CN"/>
        </w:rPr>
        <w:t>（</w:t>
      </w:r>
      <w:r>
        <w:rPr>
          <w:rFonts w:hint="eastAsia" w:ascii="Times New Roman" w:hAnsi="Times New Roman" w:eastAsia="楷体_GB2312" w:cs="楷体_GB2312"/>
          <w:bCs/>
          <w:spacing w:val="0"/>
          <w:sz w:val="28"/>
          <w:szCs w:val="28"/>
          <w:shd w:val="clear" w:color="auto" w:fill="FFFFFF"/>
        </w:rPr>
        <w:t>2024年9月13日第十四届全国人民代表大会常务委员会第十一次会议《关于修改〈中华人民共和国统计法〉的决定》第二次修正</w:t>
      </w:r>
      <w:r>
        <w:rPr>
          <w:rFonts w:hint="eastAsia" w:ascii="黑体" w:hAnsi="黑体" w:eastAsia="黑体" w:cs="黑体"/>
          <w:sz w:val="28"/>
          <w:szCs w:val="28"/>
          <w:lang w:eastAsia="zh-CN"/>
        </w:rPr>
        <w:t>）</w:t>
      </w:r>
      <w:r>
        <w:rPr>
          <w:rFonts w:hint="eastAsia" w:ascii="黑体" w:hAnsi="黑体" w:eastAsia="黑体" w:cs="黑体"/>
          <w:sz w:val="28"/>
          <w:szCs w:val="28"/>
        </w:rPr>
        <w:t>第三十</w:t>
      </w:r>
      <w:r>
        <w:rPr>
          <w:rFonts w:hint="eastAsia" w:ascii="黑体" w:hAnsi="黑体" w:eastAsia="黑体" w:cs="黑体"/>
          <w:sz w:val="28"/>
          <w:szCs w:val="28"/>
          <w:lang w:val="en-US" w:eastAsia="zh-CN"/>
        </w:rPr>
        <w:t>九</w:t>
      </w:r>
      <w:r>
        <w:rPr>
          <w:rFonts w:hint="eastAsia" w:ascii="黑体" w:hAnsi="黑体" w:eastAsia="黑体" w:cs="黑体"/>
          <w:sz w:val="28"/>
          <w:szCs w:val="28"/>
        </w:rPr>
        <w:t>条</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w:t>
      </w:r>
      <w:r>
        <w:rPr>
          <w:rFonts w:hint="eastAsia" w:ascii="黑体" w:hAnsi="黑体" w:eastAsia="黑体" w:cs="黑体"/>
          <w:sz w:val="28"/>
          <w:szCs w:val="28"/>
          <w:lang w:val="en-US" w:eastAsia="zh-CN"/>
        </w:rPr>
        <w:t>中华人民共和国</w:t>
      </w:r>
      <w:r>
        <w:rPr>
          <w:rFonts w:hint="eastAsia" w:ascii="黑体" w:hAnsi="黑体" w:eastAsia="黑体" w:cs="黑体"/>
          <w:sz w:val="28"/>
          <w:szCs w:val="28"/>
        </w:rPr>
        <w:t>统计法》</w:t>
      </w:r>
      <w:r>
        <w:rPr>
          <w:rFonts w:hint="eastAsia" w:ascii="黑体" w:hAnsi="黑体" w:eastAsia="黑体" w:cs="黑体"/>
          <w:sz w:val="28"/>
          <w:szCs w:val="28"/>
          <w:lang w:eastAsia="zh-CN"/>
        </w:rPr>
        <w:t>（</w:t>
      </w:r>
      <w:r>
        <w:rPr>
          <w:rFonts w:hint="eastAsia" w:ascii="Times New Roman" w:hAnsi="Times New Roman" w:eastAsia="楷体_GB2312" w:cs="楷体_GB2312"/>
          <w:bCs/>
          <w:spacing w:val="0"/>
          <w:sz w:val="28"/>
          <w:szCs w:val="28"/>
          <w:shd w:val="clear" w:color="auto" w:fill="FFFFFF"/>
        </w:rPr>
        <w:t>2024年9月13日第十四届全国人民代表大会常务委员会第十一次会议《关于修改〈中华人民共和国统计法〉的决定》第二次修正</w:t>
      </w:r>
      <w:r>
        <w:rPr>
          <w:rFonts w:hint="eastAsia" w:ascii="黑体" w:hAnsi="黑体" w:eastAsia="黑体" w:cs="黑体"/>
          <w:sz w:val="28"/>
          <w:szCs w:val="28"/>
          <w:lang w:eastAsia="zh-CN"/>
        </w:rPr>
        <w:t>）</w:t>
      </w:r>
      <w:r>
        <w:rPr>
          <w:rFonts w:hint="eastAsia" w:ascii="黑体" w:hAnsi="黑体" w:eastAsia="黑体" w:cs="黑体"/>
          <w:sz w:val="28"/>
          <w:szCs w:val="28"/>
        </w:rPr>
        <w:t>第四十</w:t>
      </w:r>
      <w:r>
        <w:rPr>
          <w:rFonts w:hint="eastAsia" w:ascii="黑体" w:hAnsi="黑体" w:eastAsia="黑体" w:cs="黑体"/>
          <w:sz w:val="28"/>
          <w:szCs w:val="28"/>
          <w:lang w:val="en-US" w:eastAsia="zh-CN"/>
        </w:rPr>
        <w:t>四</w:t>
      </w:r>
      <w:r>
        <w:rPr>
          <w:rFonts w:hint="eastAsia" w:ascii="黑体" w:hAnsi="黑体" w:eastAsia="黑体" w:cs="黑体"/>
          <w:sz w:val="28"/>
          <w:szCs w:val="28"/>
        </w:rPr>
        <w:t>条</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（二）提供不真实或者不完整的统计资料的；</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（三）拒绝答复或者不如实答复统计检查查询书的；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（四）拒绝、阻碍统计调查、统计检查的；</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企业事业单位或者其他组织有前款所列行为之一的，可以并处十万元以下的罚款；情节严重的，并处十万元以上五十万元以下的罚款。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个体工商户有本条第一款所列行为之一的，由县级以上人民政府统计机构责令改正，给予警告，可以并处一万元以下的罚款。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693" w:firstLine="0"/>
        <w:jc w:val="left"/>
        <w:textAlignment w:val="auto"/>
        <w:rPr>
          <w:rFonts w:hint="eastAsia" w:ascii="仿宋_GB2312" w:hAnsi="Times New Roman" w:eastAsia="仿宋_GB2312" w:cs="仿宋_GB2312"/>
          <w:i w:val="0"/>
          <w:caps w:val="0"/>
          <w:color w:val="333333"/>
          <w:spacing w:val="-4"/>
          <w:sz w:val="28"/>
          <w:szCs w:val="28"/>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693" w:firstLine="0"/>
        <w:jc w:val="left"/>
        <w:textAlignment w:val="auto"/>
        <w:rPr>
          <w:rFonts w:hint="default" w:ascii="Times New Roman" w:hAnsi="Times New Roman" w:cs="Times New Roman"/>
          <w:i w:val="0"/>
          <w:caps w:val="0"/>
          <w:color w:val="333333"/>
          <w:spacing w:val="0"/>
          <w:sz w:val="28"/>
          <w:szCs w:val="28"/>
        </w:rPr>
      </w:pPr>
      <w:r>
        <w:rPr>
          <w:rFonts w:hint="eastAsia" w:ascii="仿宋_GB2312" w:hAnsi="Times New Roman" w:eastAsia="仿宋_GB2312" w:cs="仿宋_GB2312"/>
          <w:i w:val="0"/>
          <w:caps w:val="0"/>
          <w:color w:val="333333"/>
          <w:spacing w:val="-4"/>
          <w:sz w:val="28"/>
          <w:szCs w:val="28"/>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15"/>
        <w:jc w:val="left"/>
        <w:textAlignment w:val="auto"/>
        <w:rPr>
          <w:rFonts w:hint="eastAsia" w:ascii="仿宋_GB2312" w:hAnsi="仿宋_GB2312" w:eastAsia="仿宋_GB2312" w:cs="仿宋_GB2312"/>
          <w:kern w:val="2"/>
          <w:sz w:val="28"/>
          <w:szCs w:val="28"/>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15"/>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我已认真阅读上述法律规定，承诺将按照法律规定接受检查，对自己所反映情况和提供材料的真实性负责。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15"/>
        <w:jc w:val="left"/>
        <w:textAlignment w:val="auto"/>
        <w:rPr>
          <w:rFonts w:hint="default" w:ascii="Times New Roman" w:hAnsi="Times New Roman" w:cs="Times New Roman"/>
          <w:i w:val="0"/>
          <w:caps w:val="0"/>
          <w:color w:val="333333"/>
          <w:spacing w:val="0"/>
          <w:sz w:val="28"/>
          <w:szCs w:val="28"/>
          <w:shd w:val="clear" w:color="auto" w:fill="FFFFFF"/>
        </w:rPr>
      </w:pPr>
      <w:r>
        <w:rPr>
          <w:rFonts w:hint="default" w:ascii="Times New Roman" w:hAnsi="Times New Roman" w:cs="Times New Roman"/>
          <w:i w:val="0"/>
          <w:caps w:val="0"/>
          <w:color w:val="333333"/>
          <w:spacing w:val="0"/>
          <w:sz w:val="28"/>
          <w:szCs w:val="28"/>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15"/>
        <w:jc w:val="left"/>
        <w:textAlignment w:val="auto"/>
        <w:rPr>
          <w:rFonts w:hint="default" w:ascii="Times New Roman" w:hAnsi="Times New Roman" w:cs="Times New Roman"/>
          <w:i w:val="0"/>
          <w:caps w:val="0"/>
          <w:color w:val="333333"/>
          <w:spacing w:val="0"/>
          <w:sz w:val="28"/>
          <w:szCs w:val="28"/>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632" w:right="1248" w:firstLine="0"/>
        <w:jc w:val="center"/>
        <w:textAlignment w:val="auto"/>
        <w:rPr>
          <w:rFonts w:hint="eastAsia" w:ascii="仿宋_GB2312" w:hAnsi="仿宋_GB2312" w:eastAsia="仿宋_GB2312" w:cs="仿宋_GB2312"/>
          <w:i w:val="0"/>
          <w:caps w:val="0"/>
          <w:color w:val="333333"/>
          <w:spacing w:val="0"/>
          <w:sz w:val="28"/>
          <w:szCs w:val="28"/>
        </w:rPr>
      </w:pPr>
      <w:r>
        <w:rPr>
          <w:rFonts w:hint="eastAsia" w:ascii="仿宋_GB2312" w:hAnsi="Times New Roman" w:eastAsia="仿宋_GB2312" w:cs="仿宋_GB2312"/>
          <w:i w:val="0"/>
          <w:caps w:val="0"/>
          <w:color w:val="333333"/>
          <w:spacing w:val="-4"/>
          <w:sz w:val="28"/>
          <w:szCs w:val="28"/>
          <w:shd w:val="clear" w:color="auto" w:fill="FFFFFF"/>
        </w:rPr>
        <w:t>            </w:t>
      </w:r>
      <w:r>
        <w:rPr>
          <w:rFonts w:hint="eastAsia" w:ascii="仿宋_GB2312" w:hAnsi="Times New Roman" w:eastAsia="仿宋_GB2312" w:cs="仿宋_GB2312"/>
          <w:i w:val="0"/>
          <w:caps w:val="0"/>
          <w:color w:val="333333"/>
          <w:spacing w:val="-4"/>
          <w:sz w:val="28"/>
          <w:szCs w:val="28"/>
          <w:shd w:val="clear" w:color="auto" w:fill="FFFFFF"/>
          <w:lang w:val="en-US" w:eastAsia="zh-CN"/>
        </w:rPr>
        <w:t xml:space="preserve"> </w:t>
      </w:r>
      <w:r>
        <w:rPr>
          <w:rFonts w:hint="eastAsia" w:ascii="仿宋_GB2312" w:hAnsi="Times New Roman" w:eastAsia="仿宋_GB2312" w:cs="仿宋_GB2312"/>
          <w:i w:val="0"/>
          <w:caps w:val="0"/>
          <w:color w:val="333333"/>
          <w:spacing w:val="-4"/>
          <w:sz w:val="28"/>
          <w:szCs w:val="28"/>
          <w:shd w:val="clear" w:color="auto" w:fill="FFFFFF"/>
        </w:rPr>
        <w:t> </w:t>
      </w:r>
      <w:r>
        <w:rPr>
          <w:rFonts w:hint="eastAsia" w:ascii="仿宋_GB2312" w:hAnsi="Times New Roman" w:eastAsia="仿宋_GB2312" w:cs="仿宋_GB2312"/>
          <w:i w:val="0"/>
          <w:caps w:val="0"/>
          <w:color w:val="333333"/>
          <w:spacing w:val="-4"/>
          <w:sz w:val="28"/>
          <w:szCs w:val="28"/>
          <w:shd w:val="clear" w:color="auto" w:fill="FFFFFF"/>
          <w:lang w:val="en-US" w:eastAsia="zh-CN"/>
        </w:rPr>
        <w:t xml:space="preserve">       </w:t>
      </w:r>
      <w:r>
        <w:rPr>
          <w:rFonts w:hint="eastAsia" w:ascii="仿宋_GB2312" w:hAnsi="仿宋_GB2312" w:eastAsia="仿宋_GB2312" w:cs="仿宋_GB2312"/>
          <w:i w:val="0"/>
          <w:caps w:val="0"/>
          <w:color w:val="333333"/>
          <w:spacing w:val="-4"/>
          <w:sz w:val="28"/>
          <w:szCs w:val="28"/>
          <w:shd w:val="clear" w:color="auto" w:fill="FFFFFF"/>
          <w:lang w:val="en-US" w:eastAsia="zh-CN"/>
        </w:rPr>
        <w:t xml:space="preserve">  </w:t>
      </w:r>
      <w:r>
        <w:rPr>
          <w:rFonts w:hint="eastAsia" w:ascii="仿宋_GB2312" w:hAnsi="仿宋_GB2312" w:eastAsia="仿宋_GB2312" w:cs="仿宋_GB2312"/>
          <w:i w:val="0"/>
          <w:caps w:val="0"/>
          <w:color w:val="333333"/>
          <w:spacing w:val="-4"/>
          <w:sz w:val="28"/>
          <w:szCs w:val="28"/>
          <w:shd w:val="clear" w:color="auto" w:fill="FFFFFF"/>
        </w:rPr>
        <w:t>当事人签名：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36"/>
        <w:jc w:val="center"/>
        <w:textAlignment w:val="auto"/>
        <w:rPr>
          <w:rFonts w:hint="eastAsia" w:ascii="仿宋_GB2312" w:hAnsi="仿宋_GB2312" w:eastAsia="仿宋_GB2312" w:cs="仿宋_GB2312"/>
          <w:i w:val="0"/>
          <w:caps w:val="0"/>
          <w:color w:val="333333"/>
          <w:spacing w:val="-4"/>
          <w:sz w:val="28"/>
          <w:szCs w:val="28"/>
          <w:shd w:val="clear" w:color="auto" w:fill="FFFFFF"/>
        </w:rPr>
      </w:pPr>
      <w:r>
        <w:rPr>
          <w:rFonts w:hint="eastAsia" w:ascii="仿宋_GB2312" w:hAnsi="仿宋_GB2312" w:eastAsia="仿宋_GB2312" w:cs="仿宋_GB2312"/>
          <w:i w:val="0"/>
          <w:caps w:val="0"/>
          <w:color w:val="333333"/>
          <w:spacing w:val="-4"/>
          <w:sz w:val="28"/>
          <w:szCs w:val="28"/>
          <w:shd w:val="clear" w:color="auto" w:fill="FFFFFF"/>
          <w:lang w:val="en-US" w:eastAsia="zh-CN"/>
        </w:rPr>
        <w:t xml:space="preserve">               </w:t>
      </w:r>
      <w:r>
        <w:rPr>
          <w:rFonts w:hint="eastAsia" w:ascii="仿宋_GB2312" w:hAnsi="仿宋_GB2312" w:eastAsia="仿宋_GB2312" w:cs="仿宋_GB2312"/>
          <w:i w:val="0"/>
          <w:caps w:val="0"/>
          <w:color w:val="333333"/>
          <w:spacing w:val="-4"/>
          <w:sz w:val="28"/>
          <w:szCs w:val="28"/>
          <w:shd w:val="clear" w:color="auto" w:fill="FFFFFF"/>
        </w:rPr>
        <w:t>时</w:t>
      </w:r>
      <w:r>
        <w:rPr>
          <w:rFonts w:hint="eastAsia" w:ascii="仿宋_GB2312" w:hAnsi="仿宋_GB2312" w:eastAsia="仿宋_GB2312" w:cs="仿宋_GB2312"/>
          <w:i w:val="0"/>
          <w:caps w:val="0"/>
          <w:color w:val="333333"/>
          <w:spacing w:val="-4"/>
          <w:sz w:val="28"/>
          <w:szCs w:val="28"/>
          <w:shd w:val="clear" w:color="auto" w:fill="FFFFFF"/>
          <w:lang w:val="en-US" w:eastAsia="zh-CN"/>
        </w:rPr>
        <w:t xml:space="preserve">      </w:t>
      </w:r>
      <w:r>
        <w:rPr>
          <w:rFonts w:hint="eastAsia" w:ascii="仿宋_GB2312" w:hAnsi="仿宋_GB2312" w:eastAsia="仿宋_GB2312" w:cs="仿宋_GB2312"/>
          <w:i w:val="0"/>
          <w:caps w:val="0"/>
          <w:color w:val="333333"/>
          <w:spacing w:val="-4"/>
          <w:sz w:val="28"/>
          <w:szCs w:val="28"/>
          <w:shd w:val="clear" w:color="auto" w:fill="FFFFFF"/>
        </w:rPr>
        <w:t>间：       年      月     日</w:t>
      </w:r>
    </w:p>
    <w:p>
      <w:pPr>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4"/>
          <w:sz w:val="28"/>
          <w:szCs w:val="28"/>
          <w:shd w:val="clear" w:color="auto" w:fill="FFFFFF"/>
        </w:rPr>
      </w:pPr>
      <w:r>
        <w:rPr>
          <w:rFonts w:hint="eastAsia" w:ascii="仿宋_GB2312" w:hAnsi="仿宋_GB2312" w:eastAsia="仿宋_GB2312" w:cs="仿宋_GB2312"/>
          <w:i w:val="0"/>
          <w:caps w:val="0"/>
          <w:color w:val="333333"/>
          <w:spacing w:val="-4"/>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pacing w:val="-4"/>
          <w:sz w:val="32"/>
          <w:szCs w:val="32"/>
        </w:rPr>
      </w:pPr>
      <w:r>
        <w:rPr>
          <w:rFonts w:hint="eastAsia" w:ascii="方正小标宋简体" w:hAnsi="方正小标宋简体" w:eastAsia="方正小标宋简体" w:cs="方正小标宋简体"/>
          <w:sz w:val="44"/>
          <w:szCs w:val="44"/>
          <w:lang w:val="en-US" w:eastAsia="zh-CN"/>
        </w:rPr>
        <w:t>唐山市路南区</w:t>
      </w:r>
      <w:r>
        <w:rPr>
          <w:rFonts w:hint="eastAsia" w:ascii="方正小标宋简体" w:hAnsi="方正小标宋简体" w:eastAsia="方正小标宋简体" w:cs="方正小标宋简体"/>
          <w:sz w:val="44"/>
          <w:szCs w:val="44"/>
        </w:rPr>
        <w:t>统计执法检查现场</w:t>
      </w:r>
      <w:r>
        <w:rPr>
          <w:rFonts w:hint="eastAsia" w:ascii="方正小标宋简体" w:hAnsi="方正小标宋简体" w:eastAsia="方正小标宋简体" w:cs="方正小标宋简体"/>
          <w:sz w:val="44"/>
          <w:szCs w:val="44"/>
          <w:lang w:val="en-US" w:eastAsia="zh-CN"/>
        </w:rPr>
        <w:t>检查</w:t>
      </w:r>
      <w:r>
        <w:rPr>
          <w:rFonts w:hint="eastAsia" w:ascii="方正小标宋简体" w:hAnsi="方正小标宋简体" w:eastAsia="方正小标宋简体" w:cs="方正小标宋简体"/>
          <w:sz w:val="44"/>
          <w:szCs w:val="44"/>
        </w:rPr>
        <w:t>笔录</w:t>
      </w:r>
    </w:p>
    <w:tbl>
      <w:tblPr>
        <w:tblStyle w:val="6"/>
        <w:tblpPr w:leftFromText="180" w:rightFromText="180" w:vertAnchor="page" w:horzAnchor="page" w:tblpX="1550" w:tblpY="3121"/>
        <w:tblW w:w="885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9"/>
        <w:gridCol w:w="1143"/>
        <w:gridCol w:w="2247"/>
        <w:gridCol w:w="1043"/>
        <w:gridCol w:w="1342"/>
        <w:gridCol w:w="119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889" w:type="dxa"/>
            <w:vMerge w:val="restart"/>
            <w:tcBorders>
              <w:top w:val="single" w:color="auto" w:sz="12" w:space="0"/>
              <w:left w:val="nil"/>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sz w:val="24"/>
              </w:rPr>
            </w:pPr>
            <w:r>
              <w:rPr>
                <w:rFonts w:hint="eastAsia" w:ascii="仿宋_GB2312" w:eastAsia="仿宋_GB2312"/>
                <w:sz w:val="24"/>
              </w:rPr>
              <w:t>检查对象</w:t>
            </w:r>
          </w:p>
        </w:tc>
        <w:tc>
          <w:tcPr>
            <w:tcW w:w="114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sz w:val="24"/>
              </w:rPr>
            </w:pPr>
            <w:r>
              <w:rPr>
                <w:rFonts w:hint="eastAsia" w:ascii="仿宋_GB2312" w:eastAsia="仿宋_GB2312"/>
                <w:sz w:val="24"/>
              </w:rPr>
              <w:t>名称</w:t>
            </w:r>
          </w:p>
        </w:tc>
        <w:tc>
          <w:tcPr>
            <w:tcW w:w="5826" w:type="dxa"/>
            <w:gridSpan w:val="4"/>
            <w:tcBorders>
              <w:top w:val="single" w:color="auto" w:sz="12" w:space="0"/>
              <w:left w:val="single" w:color="auto" w:sz="4" w:space="0"/>
              <w:bottom w:val="single" w:color="auto" w:sz="4" w:space="0"/>
              <w:right w:val="nil"/>
            </w:tcBorders>
            <w:vAlign w:val="center"/>
          </w:tcPr>
          <w:p>
            <w:pPr>
              <w:keepNext w:val="0"/>
              <w:keepLines w:val="0"/>
              <w:pageBreakBefore w:val="0"/>
              <w:widowControl w:val="0"/>
              <w:kinsoku/>
              <w:overflowPunct/>
              <w:topLinePunct w:val="0"/>
              <w:autoSpaceDE/>
              <w:autoSpaceDN/>
              <w:bidi w:val="0"/>
              <w:adjustRightInd/>
              <w:snapToGrid/>
              <w:spacing w:line="480" w:lineRule="exact"/>
              <w:textAlignment w:val="auto"/>
              <w:rPr>
                <w:rFonts w:ascii="仿宋_GB2312" w:eastAsia="仿宋_GB2312"/>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 w:hRule="atLeast"/>
        </w:trPr>
        <w:tc>
          <w:tcPr>
            <w:tcW w:w="1889" w:type="dxa"/>
            <w:vMerge w:val="continue"/>
            <w:tcBorders>
              <w:top w:val="single" w:color="auto" w:sz="12" w:space="0"/>
              <w:left w:val="nil"/>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b/>
                <w:bCs/>
                <w:sz w:val="24"/>
              </w:rPr>
            </w:pPr>
          </w:p>
        </w:tc>
        <w:tc>
          <w:tcPr>
            <w:tcW w:w="11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sz w:val="24"/>
              </w:rPr>
            </w:pPr>
            <w:r>
              <w:rPr>
                <w:rFonts w:hint="eastAsia" w:ascii="仿宋_GB2312" w:eastAsia="仿宋_GB2312"/>
                <w:sz w:val="24"/>
              </w:rPr>
              <w:t>地址</w:t>
            </w:r>
          </w:p>
        </w:tc>
        <w:tc>
          <w:tcPr>
            <w:tcW w:w="5826" w:type="dxa"/>
            <w:gridSpan w:val="4"/>
            <w:tcBorders>
              <w:top w:val="single" w:color="auto" w:sz="4" w:space="0"/>
              <w:left w:val="single" w:color="auto" w:sz="4" w:space="0"/>
              <w:right w:val="nil"/>
            </w:tcBorders>
            <w:vAlign w:val="center"/>
          </w:tcPr>
          <w:p>
            <w:pPr>
              <w:keepNext w:val="0"/>
              <w:keepLines w:val="0"/>
              <w:pageBreakBefore w:val="0"/>
              <w:widowControl w:val="0"/>
              <w:kinsoku/>
              <w:overflowPunct/>
              <w:topLinePunct w:val="0"/>
              <w:autoSpaceDE/>
              <w:autoSpaceDN/>
              <w:bidi w:val="0"/>
              <w:adjustRightInd/>
              <w:snapToGrid/>
              <w:spacing w:line="480" w:lineRule="exact"/>
              <w:jc w:val="left"/>
              <w:textAlignment w:val="auto"/>
              <w:rPr>
                <w:rFonts w:ascii="仿宋_GB2312" w:eastAsia="仿宋_GB2312"/>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032" w:type="dxa"/>
            <w:gridSpan w:val="2"/>
            <w:tcBorders>
              <w:top w:val="single" w:color="auto" w:sz="12" w:space="0"/>
              <w:left w:val="nil"/>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报表名称、表号、期别</w:t>
            </w:r>
          </w:p>
        </w:tc>
        <w:tc>
          <w:tcPr>
            <w:tcW w:w="224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指标</w:t>
            </w:r>
          </w:p>
        </w:tc>
        <w:tc>
          <w:tcPr>
            <w:tcW w:w="104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单</w:t>
            </w:r>
            <w:r>
              <w:rPr>
                <w:rFonts w:ascii="仿宋_GB2312" w:hAnsi="宋体" w:eastAsia="仿宋_GB2312"/>
                <w:sz w:val="24"/>
              </w:rPr>
              <w:t xml:space="preserve"> 位</w:t>
            </w:r>
          </w:p>
        </w:tc>
        <w:tc>
          <w:tcPr>
            <w:tcW w:w="1342"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报送数</w:t>
            </w:r>
          </w:p>
        </w:tc>
        <w:tc>
          <w:tcPr>
            <w:tcW w:w="1194" w:type="dxa"/>
            <w:tcBorders>
              <w:top w:val="single" w:color="auto" w:sz="12" w:space="0"/>
              <w:left w:val="single" w:color="auto" w:sz="4" w:space="0"/>
              <w:bottom w:val="single" w:color="auto" w:sz="4" w:space="0"/>
              <w:right w:val="nil"/>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检查数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032"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u w:val="single"/>
              </w:rPr>
            </w:pPr>
          </w:p>
        </w:tc>
        <w:tc>
          <w:tcPr>
            <w:tcW w:w="2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u w:val="single"/>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u w:val="single"/>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u w:val="single"/>
              </w:rPr>
            </w:pPr>
          </w:p>
        </w:tc>
        <w:tc>
          <w:tcPr>
            <w:tcW w:w="1194"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i w:val="0"/>
                <w:iCs w:val="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032"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eastAsia="仿宋_GB2312"/>
                <w:i w:val="0"/>
                <w:iCs w:val="0"/>
                <w:color w:val="FF0000"/>
                <w:sz w:val="24"/>
              </w:rPr>
            </w:pPr>
          </w:p>
        </w:tc>
        <w:tc>
          <w:tcPr>
            <w:tcW w:w="2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hAnsi="宋体" w:eastAsia="仿宋_GB2312"/>
                <w:i w:val="0"/>
                <w:iCs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rPr>
            </w:pPr>
          </w:p>
        </w:tc>
        <w:tc>
          <w:tcPr>
            <w:tcW w:w="1194"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i w:val="0"/>
                <w:iCs w:val="0"/>
                <w:sz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032"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eastAsia="仿宋_GB2312"/>
                <w:i w:val="0"/>
                <w:iCs w:val="0"/>
                <w:color w:val="FF0000"/>
                <w:sz w:val="24"/>
              </w:rPr>
            </w:pPr>
          </w:p>
        </w:tc>
        <w:tc>
          <w:tcPr>
            <w:tcW w:w="2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rPr>
            </w:pP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hAnsi="宋体" w:eastAsia="仿宋_GB2312"/>
                <w:i w:val="0"/>
                <w:iCs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rPr>
            </w:pPr>
          </w:p>
        </w:tc>
        <w:tc>
          <w:tcPr>
            <w:tcW w:w="1194"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i w:val="0"/>
                <w:iCs w:val="0"/>
                <w:sz w:val="24"/>
              </w:rPr>
            </w:pPr>
          </w:p>
        </w:tc>
      </w:tr>
    </w:tbl>
    <w:p>
      <w:pPr>
        <w:keepNext w:val="0"/>
        <w:keepLines w:val="0"/>
        <w:pageBreakBefore w:val="0"/>
        <w:widowControl w:val="0"/>
        <w:kinsoku/>
        <w:overflowPunct/>
        <w:topLinePunct w:val="0"/>
        <w:autoSpaceDE/>
        <w:autoSpaceDN/>
        <w:bidi w:val="0"/>
        <w:adjustRightInd/>
        <w:snapToGrid/>
        <w:textAlignment w:val="auto"/>
      </w:pPr>
    </w:p>
    <w:p>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u w:val="single"/>
        </w:rPr>
      </w:pPr>
      <w:r>
        <w:rPr>
          <w:rFonts w:hint="eastAsia" w:ascii="仿宋_GB2312" w:eastAsia="仿宋_GB2312"/>
          <w:sz w:val="30"/>
          <w:szCs w:val="30"/>
          <w:u w:val="single"/>
        </w:rPr>
        <w:t xml:space="preserve">检查对象意见或者说明：我已经查看过执法检查人员的统计执法证, </w:t>
      </w:r>
    </w:p>
    <w:p>
      <w:pPr>
        <w:keepNext w:val="0"/>
        <w:keepLines w:val="0"/>
        <w:pageBreakBefore w:val="0"/>
        <w:widowControl w:val="0"/>
        <w:kinsoku/>
        <w:overflowPunct/>
        <w:topLinePunct w:val="0"/>
        <w:autoSpaceDE/>
        <w:autoSpaceDN/>
        <w:bidi w:val="0"/>
        <w:adjustRightInd/>
        <w:snapToGrid/>
        <w:jc w:val="left"/>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p>
      <w:pPr>
        <w:keepNext w:val="0"/>
        <w:keepLines w:val="0"/>
        <w:pageBreakBefore w:val="0"/>
        <w:widowControl w:val="0"/>
        <w:kinsoku/>
        <w:overflowPunct/>
        <w:topLinePunct w:val="0"/>
        <w:autoSpaceDE/>
        <w:autoSpaceDN/>
        <w:bidi w:val="0"/>
        <w:adjustRightInd/>
        <w:snapToGrid/>
        <w:jc w:val="left"/>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p>
      <w:pPr>
        <w:keepNext w:val="0"/>
        <w:keepLines w:val="0"/>
        <w:pageBreakBefore w:val="0"/>
        <w:widowControl w:val="0"/>
        <w:kinsoku/>
        <w:overflowPunct/>
        <w:topLinePunct w:val="0"/>
        <w:autoSpaceDE/>
        <w:autoSpaceDN/>
        <w:bidi w:val="0"/>
        <w:adjustRightInd/>
        <w:snapToGrid/>
        <w:ind w:right="560" w:firstLine="5880" w:firstLineChars="2100"/>
        <w:textAlignment w:val="auto"/>
        <w:rPr>
          <w:rFonts w:ascii="仿宋_GB2312" w:eastAsia="仿宋_GB2312"/>
          <w:sz w:val="28"/>
          <w:szCs w:val="30"/>
        </w:rPr>
      </w:pPr>
      <w:r>
        <w:rPr>
          <w:rFonts w:hint="eastAsia" w:ascii="仿宋_GB2312" w:eastAsia="仿宋_GB2312"/>
          <w:sz w:val="28"/>
          <w:szCs w:val="30"/>
        </w:rPr>
        <w:t>检查对象印章</w:t>
      </w:r>
    </w:p>
    <w:p>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rPr>
      </w:pPr>
      <w:r>
        <w:rPr>
          <w:rFonts w:hint="eastAsia" w:ascii="仿宋_GB2312" w:eastAsia="仿宋_GB2312"/>
          <w:sz w:val="30"/>
          <w:szCs w:val="30"/>
        </w:rPr>
        <w:t xml:space="preserve">检查对象有关人员签名：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u w:val="single"/>
        </w:rPr>
      </w:pPr>
    </w:p>
    <w:p>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u w:val="single"/>
        </w:rPr>
      </w:pPr>
      <w:r>
        <w:rPr>
          <w:rFonts w:hint="eastAsia" w:ascii="仿宋_GB2312" w:eastAsia="仿宋_GB2312"/>
          <w:sz w:val="30"/>
          <w:szCs w:val="30"/>
          <w:u w:val="single"/>
        </w:rPr>
        <w:t>检查数的计算方法、依据和</w:t>
      </w:r>
      <w:r>
        <w:rPr>
          <w:rFonts w:hint="eastAsia" w:ascii="仿宋_GB2312" w:eastAsia="仿宋_GB2312"/>
          <w:sz w:val="30"/>
          <w:szCs w:val="30"/>
          <w:u w:val="single"/>
          <w:lang w:val="en-US" w:eastAsia="zh-CN"/>
        </w:rPr>
        <w:t>数据</w:t>
      </w:r>
      <w:r>
        <w:rPr>
          <w:rFonts w:hint="eastAsia" w:ascii="仿宋_GB2312" w:eastAsia="仿宋_GB2312"/>
          <w:sz w:val="30"/>
          <w:szCs w:val="30"/>
          <w:u w:val="single"/>
        </w:rPr>
        <w:t xml:space="preserve">来源：                      </w:t>
      </w:r>
    </w:p>
    <w:p>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u w:val="single"/>
        </w:rPr>
      </w:pP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p>
    <w:p>
      <w:pPr>
        <w:keepNext w:val="0"/>
        <w:keepLines w:val="0"/>
        <w:pageBreakBefore w:val="0"/>
        <w:widowControl w:val="0"/>
        <w:kinsoku/>
        <w:overflowPunct/>
        <w:topLinePunct w:val="0"/>
        <w:autoSpaceDE/>
        <w:autoSpaceDN/>
        <w:bidi w:val="0"/>
        <w:adjustRightInd/>
        <w:snapToGrid/>
        <w:jc w:val="left"/>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p>
    <w:p>
      <w:pPr>
        <w:keepNext w:val="0"/>
        <w:keepLines w:val="0"/>
        <w:pageBreakBefore w:val="0"/>
        <w:widowControl w:val="0"/>
        <w:kinsoku/>
        <w:overflowPunct/>
        <w:topLinePunct w:val="0"/>
        <w:autoSpaceDE/>
        <w:autoSpaceDN/>
        <w:bidi w:val="0"/>
        <w:adjustRightInd/>
        <w:snapToGrid/>
        <w:jc w:val="left"/>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_GB2312" w:eastAsia="仿宋_GB2312"/>
          <w:color w:val="FF0000"/>
          <w:sz w:val="30"/>
          <w:szCs w:val="30"/>
        </w:rPr>
      </w:pPr>
      <w:r>
        <w:rPr>
          <w:rFonts w:hint="eastAsia" w:ascii="仿宋_GB2312" w:eastAsia="仿宋_GB2312"/>
          <w:sz w:val="30"/>
          <w:szCs w:val="30"/>
        </w:rPr>
        <w:t xml:space="preserve">检查人员签名：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统计执法证号：</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eastAsia="仿宋_GB2312"/>
          <w:color w:val="FF0000"/>
          <w:sz w:val="30"/>
          <w:szCs w:val="30"/>
        </w:rPr>
      </w:pPr>
      <w:r>
        <w:rPr>
          <w:rFonts w:hint="eastAsia" w:ascii="仿宋_GB2312" w:eastAsia="仿宋_GB2312"/>
          <w:color w:val="FF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400" w:firstLineChars="1800"/>
        <w:jc w:val="left"/>
        <w:textAlignment w:val="auto"/>
        <w:rPr>
          <w:rFonts w:hint="eastAsia" w:ascii="仿宋_GB2312" w:eastAsia="仿宋_GB2312"/>
          <w:color w:val="FF0000"/>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keepNext w:val="0"/>
        <w:keepLines w:val="0"/>
        <w:pageBreakBefore w:val="0"/>
        <w:widowControl w:val="0"/>
        <w:kinsoku/>
        <w:wordWrap/>
        <w:overflowPunct/>
        <w:topLinePunct w:val="0"/>
        <w:autoSpaceDE/>
        <w:autoSpaceDN/>
        <w:bidi w:val="0"/>
        <w:adjustRightInd/>
        <w:snapToGrid/>
        <w:spacing w:line="570" w:lineRule="exact"/>
        <w:ind w:right="600"/>
        <w:jc w:val="center"/>
        <w:textAlignment w:val="auto"/>
        <w:rPr>
          <w:rFonts w:ascii="黑体" w:hAnsi="黑体" w:eastAsia="黑体"/>
          <w:sz w:val="44"/>
          <w:szCs w:val="44"/>
        </w:rPr>
      </w:pPr>
      <w:r>
        <w:rPr>
          <w:rFonts w:hint="eastAsia" w:ascii="仿宋_GB2312" w:eastAsia="仿宋_GB2312"/>
          <w:sz w:val="30"/>
          <w:szCs w:val="30"/>
        </w:rPr>
        <w:t xml:space="preserve">                        第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页      共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页</w:t>
      </w:r>
    </w:p>
    <w:p>
      <w:pPr>
        <w:spacing w:line="52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lang w:val="en-US" w:eastAsia="zh-CN"/>
        </w:rPr>
        <w:t>唐山市路南区</w:t>
      </w:r>
      <w:r>
        <w:rPr>
          <w:rFonts w:hint="eastAsia" w:ascii="方正小标宋_GBK" w:hAnsi="黑体" w:eastAsia="方正小标宋_GBK"/>
          <w:sz w:val="44"/>
          <w:szCs w:val="44"/>
        </w:rPr>
        <w:t>统计执法检查询问笔录</w:t>
      </w:r>
    </w:p>
    <w:p>
      <w:pPr>
        <w:pStyle w:val="2"/>
        <w:spacing w:line="520" w:lineRule="exact"/>
        <w:rPr>
          <w:rFonts w:hint="eastAsia"/>
          <w:w w:val="100"/>
          <w:szCs w:val="24"/>
        </w:rPr>
      </w:pPr>
    </w:p>
    <w:tbl>
      <w:tblPr>
        <w:tblStyle w:val="6"/>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rPr>
            </w:pPr>
            <w:r>
              <w:rPr>
                <w:rFonts w:hint="eastAsia" w:ascii="仿宋" w:hAnsi="仿宋" w:eastAsia="仿宋_GB2312"/>
                <w:sz w:val="30"/>
              </w:rPr>
              <w:t>时间：  　年  　 月   　日 　  时  　 分至     时     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 xml:space="preserve">地点：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被调查人员姓名：              身份证号：</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性别：           政治面貌：       联系电话：</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工作单位：              职务：</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检查员姓名：                       记录人：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ind w:firstLine="600" w:firstLineChars="200"/>
              <w:rPr>
                <w:rFonts w:hint="eastAsia" w:ascii="仿宋" w:hAnsi="仿宋" w:eastAsia="仿宋_GB2312"/>
                <w:sz w:val="30"/>
                <w:u w:val="single"/>
              </w:rPr>
            </w:pPr>
            <w:r>
              <w:rPr>
                <w:rFonts w:hint="eastAsia" w:ascii="仿宋" w:hAnsi="仿宋" w:eastAsia="仿宋_GB2312"/>
                <w:sz w:val="30"/>
              </w:rPr>
              <w:t>我们是</w:t>
            </w:r>
            <w:r>
              <w:rPr>
                <w:rFonts w:hint="eastAsia" w:ascii="仿宋" w:hAnsi="仿宋" w:eastAsia="仿宋_GB2312"/>
                <w:sz w:val="30"/>
                <w:lang w:val="en-US" w:eastAsia="zh-CN"/>
              </w:rPr>
              <w:t>唐山市</w:t>
            </w:r>
            <w:r>
              <w:rPr>
                <w:rFonts w:hint="eastAsia" w:ascii="仿宋" w:hAnsi="仿宋" w:eastAsia="仿宋_GB2312"/>
                <w:sz w:val="30"/>
              </w:rPr>
              <w:t>统计局统计执法检查员，这是我们的统计执法证，</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证号分别是　　　　　　、　　　　　　，对有关问题请您据实回</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pPr>
              <w:spacing w:line="560" w:lineRule="exact"/>
              <w:rPr>
                <w:rFonts w:hint="eastAsia" w:ascii="仿宋" w:hAnsi="仿宋" w:eastAsia="仿宋_GB2312"/>
                <w:sz w:val="30"/>
                <w:u w:val="single"/>
              </w:rPr>
            </w:pPr>
            <w:r>
              <w:rPr>
                <w:rFonts w:hint="eastAsia" w:ascii="仿宋" w:hAnsi="仿宋" w:eastAsia="仿宋_GB2312"/>
                <w:sz w:val="30"/>
              </w:rPr>
              <w:t>答，也可以向我们提供书面材料。</w:t>
            </w:r>
          </w:p>
        </w:tc>
      </w:tr>
    </w:tbl>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pPr>
        <w:spacing w:line="560" w:lineRule="exact"/>
        <w:rPr>
          <w:rFonts w:hint="eastAsia" w:ascii="仿宋" w:hAnsi="仿宋" w:eastAsia="仿宋_GB2312"/>
          <w:sz w:val="30"/>
          <w:u w:val="thick"/>
        </w:rPr>
      </w:pPr>
      <w:r>
        <w:rPr>
          <w:rFonts w:hint="eastAsia" w:ascii="仿宋" w:hAnsi="仿宋" w:eastAsia="仿宋_GB2312"/>
          <w:sz w:val="30"/>
          <w:u w:val="thick"/>
        </w:rPr>
        <w:t xml:space="preserve">                                                        　</w:t>
      </w:r>
    </w:p>
    <w:p>
      <w:pPr>
        <w:spacing w:line="560" w:lineRule="exact"/>
        <w:rPr>
          <w:rFonts w:hint="eastAsia" w:ascii="仿宋" w:hAnsi="仿宋" w:eastAsia="仿宋_GB2312"/>
          <w:sz w:val="30"/>
        </w:rPr>
      </w:pPr>
      <w:r>
        <w:rPr>
          <w:rFonts w:hint="eastAsia" w:ascii="仿宋" w:hAnsi="仿宋" w:eastAsia="仿宋_GB2312"/>
          <w:sz w:val="30"/>
        </w:rPr>
        <w:t>被调查人员：                            检查员：</w:t>
      </w:r>
    </w:p>
    <w:p>
      <w:pPr>
        <w:jc w:val="left"/>
        <w:rPr>
          <w:rFonts w:hint="eastAsia" w:ascii="仿宋" w:hAnsi="仿宋" w:eastAsia="仿宋_GB2312"/>
          <w:sz w:val="30"/>
        </w:rPr>
      </w:pPr>
      <w:r>
        <w:rPr>
          <w:rFonts w:hint="eastAsia" w:ascii="仿宋" w:hAnsi="仿宋" w:eastAsia="仿宋_GB2312"/>
          <w:sz w:val="30"/>
        </w:rPr>
        <w:t xml:space="preserve">        </w:t>
      </w:r>
    </w:p>
    <w:p>
      <w:pPr>
        <w:jc w:val="right"/>
        <w:rPr>
          <w:rFonts w:hint="eastAsia" w:ascii="仿宋" w:hAnsi="仿宋" w:eastAsia="仿宋_GB2312"/>
          <w:sz w:val="30"/>
        </w:rPr>
      </w:pPr>
      <w:r>
        <w:rPr>
          <w:rFonts w:hint="eastAsia" w:ascii="仿宋" w:hAnsi="仿宋" w:eastAsia="仿宋_GB2312"/>
          <w:sz w:val="30"/>
        </w:rPr>
        <w:t>第　   页　　　　　共　　页</w:t>
      </w:r>
    </w:p>
    <w:p>
      <w:pPr>
        <w:spacing w:line="580" w:lineRule="exact"/>
        <w:rPr>
          <w:rFonts w:hint="eastAsia" w:ascii="黑体" w:hAnsi="仿宋" w:eastAsia="黑体"/>
          <w:sz w:val="32"/>
          <w:szCs w:val="32"/>
        </w:rPr>
      </w:pPr>
    </w:p>
    <w:p>
      <w:pPr>
        <w:spacing w:line="580" w:lineRule="exact"/>
        <w:jc w:val="right"/>
        <w:rPr>
          <w:rFonts w:hint="eastAsia" w:ascii="仿宋_GB2312" w:hAnsi="宋体" w:eastAsia="仿宋_GB2312"/>
          <w:sz w:val="32"/>
          <w:szCs w:val="32"/>
        </w:rPr>
      </w:pPr>
      <w:r>
        <w:rPr>
          <w:rFonts w:hint="eastAsia" w:ascii="仿宋_GB2312" w:hAnsi="楷体" w:eastAsia="仿宋_GB2312"/>
          <w:sz w:val="32"/>
          <w:szCs w:val="32"/>
          <w:lang w:val="en-US" w:eastAsia="zh-CN"/>
        </w:rPr>
        <w:t>南统执法检查</w:t>
      </w:r>
      <w:r>
        <w:rPr>
          <w:rFonts w:hint="eastAsia" w:ascii="仿宋_GB2312" w:hAnsi="楷体" w:eastAsia="仿宋_GB2312"/>
          <w:sz w:val="32"/>
          <w:szCs w:val="32"/>
        </w:rPr>
        <w:t>查询</w:t>
      </w:r>
      <w:r>
        <w:rPr>
          <w:rFonts w:hint="eastAsia" w:ascii="仿宋_GB2312" w:hAnsi="宋体" w:eastAsia="仿宋_GB2312"/>
          <w:sz w:val="32"/>
          <w:szCs w:val="32"/>
        </w:rPr>
        <w:t>书[****]**号</w:t>
      </w:r>
    </w:p>
    <w:p>
      <w:pPr>
        <w:spacing w:line="580" w:lineRule="exact"/>
        <w:jc w:val="right"/>
        <w:rPr>
          <w:rFonts w:hint="eastAsia" w:ascii="仿宋_GB2312" w:hAnsi="宋体" w:eastAsia="仿宋_GB2312"/>
          <w:sz w:val="32"/>
          <w:szCs w:val="32"/>
        </w:rPr>
      </w:pPr>
    </w:p>
    <w:p>
      <w:pPr>
        <w:spacing w:line="580" w:lineRule="exact"/>
        <w:jc w:val="center"/>
        <w:rPr>
          <w:rFonts w:hint="eastAsia" w:ascii="方正小标宋_GBK" w:eastAsia="方正小标宋_GBK"/>
          <w:sz w:val="44"/>
        </w:rPr>
      </w:pPr>
      <w:r>
        <w:rPr>
          <w:rFonts w:hint="eastAsia" w:ascii="方正小标宋_GBK" w:eastAsia="方正小标宋_GBK"/>
          <w:sz w:val="44"/>
          <w:lang w:val="en-US" w:eastAsia="zh-CN"/>
        </w:rPr>
        <w:t>唐山市路南区</w:t>
      </w:r>
      <w:r>
        <w:rPr>
          <w:rFonts w:hint="eastAsia" w:ascii="方正小标宋_GBK" w:eastAsia="方正小标宋_GBK"/>
          <w:sz w:val="44"/>
        </w:rPr>
        <w:t>统计检查查询书</w:t>
      </w:r>
    </w:p>
    <w:p>
      <w:pPr>
        <w:spacing w:line="580" w:lineRule="exact"/>
        <w:rPr>
          <w:rFonts w:hint="eastAsia" w:ascii="宋体" w:hAnsi="宋体"/>
          <w:sz w:val="28"/>
        </w:rPr>
      </w:pPr>
      <w:r>
        <w:rPr>
          <w:rFonts w:hint="eastAsia" w:ascii="仿宋_GB2312"/>
          <w:sz w:val="24"/>
        </w:rPr>
        <w:t xml:space="preserve">　　　　　　　　　　　　　　          </w:t>
      </w:r>
    </w:p>
    <w:p>
      <w:pPr>
        <w:spacing w:line="580" w:lineRule="exact"/>
        <w:ind w:right="1280"/>
        <w:rPr>
          <w:rFonts w:hint="eastAsia"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80" w:lineRule="exact"/>
        <w:rPr>
          <w:rFonts w:hint="eastAsia" w:ascii="仿宋_GB2312" w:hAnsi="宋体" w:eastAsia="仿宋_GB2312"/>
          <w:sz w:val="32"/>
          <w:szCs w:val="32"/>
        </w:rPr>
      </w:pPr>
      <w:r>
        <w:rPr>
          <w:rFonts w:hint="eastAsia" w:ascii="仿宋_GB2312" w:hAnsi="宋体" w:eastAsia="仿宋_GB2312"/>
          <w:sz w:val="32"/>
          <w:szCs w:val="32"/>
        </w:rPr>
        <w:t xml:space="preserve">    由于你单位（数据来源不清、变化较大、不接受检查、</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等原因，根据《中华人民共和国统计法》有关规定，现就此问题对你单位进行查询。请你单位于****年**月**日**时到****（地址），对查询的问题予以答复说明并提供有关资料。拒绝答复或者不如实答复、拒绝提供有关资料或者提供不真实资料的，将依法追究法律责任。</w:t>
      </w:r>
    </w:p>
    <w:p>
      <w:pPr>
        <w:spacing w:line="600" w:lineRule="exact"/>
        <w:ind w:right="640" w:firstLine="645"/>
        <w:rPr>
          <w:rFonts w:hint="eastAsia" w:ascii="黑体" w:hAnsi="黑体" w:eastAsia="黑体"/>
          <w:sz w:val="32"/>
          <w:szCs w:val="32"/>
        </w:rPr>
      </w:pPr>
      <w:r>
        <w:rPr>
          <w:rFonts w:hint="eastAsia" w:ascii="黑体" w:hAnsi="黑体" w:eastAsia="黑体"/>
          <w:sz w:val="32"/>
          <w:szCs w:val="32"/>
        </w:rPr>
        <w:t>一、涉及的有关问题：</w:t>
      </w:r>
    </w:p>
    <w:p>
      <w:pPr>
        <w:spacing w:line="600" w:lineRule="exact"/>
        <w:ind w:right="640" w:firstLine="645"/>
        <w:rPr>
          <w:rFonts w:hint="eastAsia" w:ascii="黑体" w:hAnsi="黑体" w:eastAsia="黑体"/>
          <w:sz w:val="32"/>
          <w:szCs w:val="32"/>
        </w:rPr>
      </w:pPr>
    </w:p>
    <w:p>
      <w:pPr>
        <w:spacing w:line="600" w:lineRule="exact"/>
        <w:ind w:right="640" w:firstLine="645"/>
        <w:rPr>
          <w:rFonts w:hint="eastAsia" w:ascii="黑体" w:hAnsi="黑体" w:eastAsia="黑体"/>
          <w:sz w:val="32"/>
          <w:szCs w:val="32"/>
        </w:rPr>
      </w:pPr>
      <w:r>
        <w:rPr>
          <w:rFonts w:hint="eastAsia" w:ascii="黑体" w:hAnsi="黑体" w:eastAsia="黑体"/>
          <w:sz w:val="32"/>
          <w:szCs w:val="32"/>
        </w:rPr>
        <w:t>二、需要提供的有关资料：</w:t>
      </w:r>
    </w:p>
    <w:p>
      <w:pPr>
        <w:spacing w:line="600" w:lineRule="exact"/>
        <w:rPr>
          <w:rFonts w:hint="eastAsia" w:ascii="仿宋_GB2312" w:hAnsi="宋体" w:eastAsia="仿宋_GB2312"/>
          <w:sz w:val="32"/>
          <w:szCs w:val="32"/>
        </w:rPr>
      </w:pPr>
    </w:p>
    <w:p>
      <w:pPr>
        <w:spacing w:line="600" w:lineRule="exact"/>
        <w:rPr>
          <w:rFonts w:hint="eastAsia" w:ascii="仿宋_GB2312" w:hAnsi="宋体" w:eastAsia="仿宋_GB2312"/>
          <w:sz w:val="32"/>
          <w:szCs w:val="32"/>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           联系电话：***********</w:t>
      </w:r>
    </w:p>
    <w:p>
      <w:pPr>
        <w:spacing w:line="600" w:lineRule="exact"/>
        <w:rPr>
          <w:rFonts w:hint="eastAsia" w:ascii="仿宋_GB2312" w:hAnsi="宋体" w:eastAsia="仿宋_GB2312"/>
          <w:sz w:val="32"/>
          <w:szCs w:val="32"/>
        </w:rPr>
      </w:pPr>
    </w:p>
    <w:p>
      <w:pPr>
        <w:wordWrap w:val="0"/>
        <w:spacing w:line="600" w:lineRule="exact"/>
        <w:jc w:val="right"/>
        <w:rPr>
          <w:rFonts w:hint="eastAsia" w:ascii="仿宋_GB2312" w:hAnsi="宋体" w:eastAsia="仿宋_GB2312"/>
          <w:sz w:val="32"/>
          <w:szCs w:val="32"/>
        </w:rPr>
      </w:pPr>
      <w:r>
        <w:rPr>
          <w:rFonts w:hint="eastAsia" w:ascii="仿宋_GB2312" w:hAnsi="宋体" w:eastAsia="仿宋_GB2312"/>
          <w:sz w:val="32"/>
          <w:szCs w:val="32"/>
          <w:lang w:val="en-US" w:eastAsia="zh-CN"/>
        </w:rPr>
        <w:t>唐山市路南区</w:t>
      </w:r>
      <w:bookmarkStart w:id="0" w:name="_GoBack"/>
      <w:bookmarkEnd w:id="0"/>
      <w:r>
        <w:rPr>
          <w:rFonts w:hint="eastAsia" w:ascii="仿宋_GB2312" w:hAnsi="宋体" w:eastAsia="仿宋_GB2312"/>
          <w:sz w:val="32"/>
          <w:szCs w:val="32"/>
          <w:lang w:val="en-US" w:eastAsia="zh-CN"/>
        </w:rPr>
        <w:t>统计局</w:t>
      </w:r>
      <w:r>
        <w:rPr>
          <w:rFonts w:hint="eastAsia" w:ascii="仿宋_GB2312" w:hAnsi="宋体" w:eastAsia="仿宋_GB2312"/>
          <w:sz w:val="32"/>
          <w:szCs w:val="32"/>
        </w:rPr>
        <w:t xml:space="preserve">        </w:t>
      </w:r>
    </w:p>
    <w:p>
      <w:pPr>
        <w:wordWrap w:val="0"/>
        <w:spacing w:line="600" w:lineRule="exact"/>
        <w:jc w:val="right"/>
        <w:rPr>
          <w:rFonts w:hint="eastAsia" w:ascii="方正小标宋简体" w:hAnsi="方正小标宋简体" w:eastAsia="方正小标宋简体" w:cs="方正小标宋简体"/>
          <w:sz w:val="44"/>
          <w:szCs w:val="44"/>
          <w:lang w:val="en-US" w:eastAsia="zh-CN"/>
        </w:rPr>
      </w:pPr>
      <w:r>
        <w:rPr>
          <w:rFonts w:hint="eastAsia" w:ascii="仿宋_GB2312" w:hAnsi="宋体" w:eastAsia="仿宋_GB2312"/>
          <w:sz w:val="32"/>
          <w:szCs w:val="32"/>
        </w:rPr>
        <w:t xml:space="preserve">                           年   月   日        </w:t>
      </w:r>
    </w:p>
    <w:sectPr>
      <w:footerReference r:id="rId3" w:type="default"/>
      <w:pgSz w:w="11906" w:h="16838"/>
      <w:pgMar w:top="2098" w:right="1474" w:bottom="1984" w:left="1587" w:header="851" w:footer="1701"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660F7"/>
    <w:rsid w:val="2C6170A5"/>
    <w:rsid w:val="2D4971CD"/>
    <w:rsid w:val="4FDF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Times New Roman" w:eastAsia="仿宋_GB2312"/>
      <w:w w:val="99"/>
      <w:sz w:val="30"/>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5</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2025-05-23T14:57:00Z</dcterms:created>
  <dc:creator>Lenovo</dc:creator>
  <cp:lastModifiedBy>admin</cp:lastModifiedBy>
  <cp:lastPrinted>2025-05-23T15:27:00Z</cp:lastPrinted>
  <dcterms:modified xsi:type="dcterms:W3CDTF">2025-06-16T09:02:16Z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eyJoZGlkIjoiMGRjYzVkN2I1YWIwZjdjMTc4MWNjNjI3ZTk0YTFlMTEiLCJ1c2VySWQiOiIzMzAwNzk1OTEifQ==</vt:lpwstr>
  </property>
  <property fmtid="{D5CDD505-2E9C-101B-9397-08002B2CF9AE}" pid="4" name="ICV">
    <vt:lpwstr>1C26B36B41374BCC9352713817DD4C5A_12</vt:lpwstr>
  </property>
</Properties>
</file>