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39B" w:rsidRDefault="00522678">
      <w:pPr>
        <w:spacing w:line="600" w:lineRule="auto"/>
        <w:rPr>
          <w:rFonts w:ascii="楷体_GB2312" w:eastAsia="楷体_GB2312" w:hAnsi="楷体_GB2312" w:cs="楷体_GB2312"/>
          <w:color w:val="000000"/>
          <w:sz w:val="40"/>
          <w:szCs w:val="40"/>
        </w:rPr>
      </w:pPr>
      <w:r>
        <w:rPr>
          <w:noProof/>
        </w:rP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8">
                      <a:lum bright="6000"/>
                    </a:blip>
                    <a:srcRect t="559" b="3637"/>
                    <a:stretch>
                      <a:fillRect/>
                    </a:stretch>
                  </pic:blipFill>
                  <pic:spPr>
                    <a:xfrm>
                      <a:off x="0" y="0"/>
                      <a:ext cx="8646795" cy="11107420"/>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s="http://www.wps.cn/officeDocument/2013/wpsCustomData" xmlns="http://www.wps.cn/officeDocument/2013/wpsCustomData" xmlns:wpsCustomData="http://www.wps.cn/officeDocument/2013/wpsCustomData" xmlns:w10="urn:schemas-microsoft-com:office:word" xmlns:w="http://schemas.openxmlformats.org/wordprocessingml/2006/main" xmlns:v="urn:schemas-microsoft-com:vml" xmlns:o="urn:schemas-microsoft-com:office:office">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rsidR="008B6E60" w:rsidRDefault="008B6E60">
                            <w:pPr>
                              <w:spacing w:line="1400" w:lineRule="exact"/>
                              <w:jc w:val="left"/>
                              <w:rPr>
                                <w:rFonts w:ascii="方正小标宋_GBK" w:eastAsia="方正小标宋_GBK" w:hAnsi="方正小标宋_GBK" w:cs="方正小标宋_GBK"/>
                                <w:b/>
                                <w:bCs/>
                                <w:color w:val="0D0D0D" w:themeColor="text1" w:themeTint="F2"/>
                                <w:sz w:val="112"/>
                                <w:szCs w:val="112"/>
                              </w:rPr>
                            </w:pPr>
                            <w:r>
                              <w:rPr>
                                <w:rFonts w:ascii="方正小标宋_GBK" w:eastAsia="方正小标宋_GBK" w:hAnsi="方正小标宋_GBK" w:cs="方正小标宋_GBK" w:hint="eastAsia"/>
                                <w:b/>
                                <w:bCs/>
                                <w:color w:val="0D0D0D" w:themeColor="text1" w:themeTint="F2"/>
                                <w:sz w:val="112"/>
                                <w:szCs w:val="112"/>
                              </w:rPr>
                              <w:t>2024年度</w:t>
                            </w:r>
                          </w:p>
                          <w:p w:rsidR="008B6E60" w:rsidRDefault="008B6E60">
                            <w:pPr>
                              <w:spacing w:line="1400" w:lineRule="exact"/>
                              <w:jc w:val="left"/>
                              <w:rPr>
                                <w:rFonts w:ascii="方正小标宋_GBK" w:eastAsia="方正小标宋_GBK" w:hAnsi="方正小标宋_GBK" w:cs="方正小标宋_GBK"/>
                                <w:b/>
                                <w:bCs/>
                                <w:color w:val="0D0D0D" w:themeColor="text1" w:themeTint="F2"/>
                                <w:sz w:val="112"/>
                                <w:szCs w:val="112"/>
                              </w:rPr>
                            </w:pPr>
                            <w:r>
                              <w:rPr>
                                <w:rFonts w:ascii="方正小标宋_GBK" w:eastAsia="方正小标宋_GBK" w:hAnsi="方正小标宋_GBK" w:cs="方正小标宋_GBK" w:hint="eastAsia"/>
                                <w:b/>
                                <w:bCs/>
                                <w:color w:val="0D0D0D" w:themeColor="text1" w:themeTint="F2"/>
                                <w:sz w:val="112"/>
                                <w:szCs w:val="112"/>
                              </w:rPr>
                              <w:t>部门决算公开文本</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alt="7b0a2020202022776f7264617274223a20227b5c2269645c223a32353030323136362c5c227469645c223a5c225c227d220a7d0a" style="position:absolute;left:0;text-align:left;margin-left:-43.05pt;margin-top:19.95pt;width:506.4pt;height:225.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" filled="f" stroked="f">
                <v:textbox>
                  <w:txbxContent>
                    <w:p w:rsidR="008B6E60" w:rsidRDefault="008B6E60">
                      <w:pPr>
                        <w:spacing w:line="1400" w:lineRule="exact"/>
                        <w:jc w:val="left"/>
                        <w:rPr>
                          <w:rFonts w:ascii="方正小标宋_GBK" w:eastAsia="方正小标宋_GBK" w:hAnsi="方正小标宋_GBK" w:cs="方正小标宋_GBK"/>
                          <w:b/>
                          <w:bCs/>
                          <w:color w:val="0D0D0D" w:themeColor="text1" w:themeTint="F2"/>
                          <w:sz w:val="112"/>
                          <w:szCs w:val="112"/>
                        </w:rPr>
                      </w:pPr>
                      <w:r>
                        <w:rPr>
                          <w:rFonts w:ascii="方正小标宋_GBK" w:eastAsia="方正小标宋_GBK" w:hAnsi="方正小标宋_GBK" w:cs="方正小标宋_GBK" w:hint="eastAsia"/>
                          <w:b/>
                          <w:bCs/>
                          <w:color w:val="0D0D0D" w:themeColor="text1" w:themeTint="F2"/>
                          <w:sz w:val="112"/>
                          <w:szCs w:val="112"/>
                        </w:rPr>
                        <w:t>2024年度</w:t>
                      </w:r>
                    </w:p>
                    <w:p w:rsidR="008B6E60" w:rsidRDefault="008B6E60">
                      <w:pPr>
                        <w:spacing w:line="1400" w:lineRule="exact"/>
                        <w:jc w:val="left"/>
                        <w:rPr>
                          <w:rFonts w:ascii="方正小标宋_GBK" w:eastAsia="方正小标宋_GBK" w:hAnsi="方正小标宋_GBK" w:cs="方正小标宋_GBK"/>
                          <w:b/>
                          <w:bCs/>
                          <w:color w:val="0D0D0D" w:themeColor="text1" w:themeTint="F2"/>
                          <w:sz w:val="112"/>
                          <w:szCs w:val="112"/>
                        </w:rPr>
                      </w:pPr>
                      <w:r>
                        <w:rPr>
                          <w:rFonts w:ascii="方正小标宋_GBK" w:eastAsia="方正小标宋_GBK" w:hAnsi="方正小标宋_GBK" w:cs="方正小标宋_GBK" w:hint="eastAsia"/>
                          <w:b/>
                          <w:bCs/>
                          <w:color w:val="0D0D0D" w:themeColor="text1" w:themeTint="F2"/>
                          <w:sz w:val="112"/>
                          <w:szCs w:val="112"/>
                        </w:rPr>
                        <w:t>部门决算公开文本</w:t>
                      </w:r>
                    </w:p>
                  </w:txbxContent>
                </v:textbox>
              </v:shape>
            </w:pict>
          </mc:Fallback>
        </mc:AlternateContent>
      </w:r>
    </w:p>
    <w:p w:rsidR="00D6039B" w:rsidRDefault="00D6039B">
      <w:pPr>
        <w:spacing w:line="600" w:lineRule="auto"/>
        <w:rPr>
          <w:rFonts w:ascii="楷体_GB2312" w:eastAsia="楷体_GB2312" w:hAnsi="楷体_GB2312" w:cs="楷体_GB2312"/>
          <w:color w:val="000000"/>
          <w:sz w:val="40"/>
          <w:szCs w:val="40"/>
        </w:rPr>
      </w:pPr>
    </w:p>
    <w:p w:rsidR="00D6039B" w:rsidRDefault="00D6039B">
      <w:pPr>
        <w:spacing w:line="600" w:lineRule="auto"/>
        <w:rPr>
          <w:rFonts w:ascii="楷体_GB2312" w:eastAsia="楷体_GB2312" w:hAnsi="楷体_GB2312" w:cs="楷体_GB2312"/>
          <w:color w:val="000000"/>
          <w:sz w:val="40"/>
          <w:szCs w:val="40"/>
        </w:rPr>
      </w:pPr>
    </w:p>
    <w:p w:rsidR="00D6039B" w:rsidRDefault="00D6039B">
      <w:pPr>
        <w:spacing w:line="600" w:lineRule="auto"/>
        <w:rPr>
          <w:rFonts w:ascii="楷体_GB2312" w:eastAsia="楷体_GB2312" w:hAnsi="楷体_GB2312" w:cs="楷体_GB2312"/>
          <w:color w:val="000000"/>
          <w:sz w:val="40"/>
          <w:szCs w:val="40"/>
        </w:rPr>
      </w:pPr>
    </w:p>
    <w:p w:rsidR="00D6039B" w:rsidRDefault="00D6039B">
      <w:pPr>
        <w:spacing w:line="600" w:lineRule="auto"/>
        <w:rPr>
          <w:rFonts w:ascii="楷体_GB2312" w:eastAsia="楷体_GB2312" w:hAnsi="楷体_GB2312" w:cs="楷体_GB2312"/>
          <w:color w:val="000000"/>
          <w:sz w:val="40"/>
          <w:szCs w:val="40"/>
        </w:rPr>
      </w:pPr>
    </w:p>
    <w:p w:rsidR="00D6039B" w:rsidRDefault="00D6039B">
      <w:pPr>
        <w:spacing w:line="600" w:lineRule="auto"/>
        <w:rPr>
          <w:rFonts w:ascii="楷体_GB2312" w:eastAsia="楷体_GB2312" w:hAnsi="楷体_GB2312" w:cs="楷体_GB2312"/>
          <w:color w:val="000000"/>
          <w:sz w:val="40"/>
          <w:szCs w:val="40"/>
        </w:rPr>
      </w:pPr>
    </w:p>
    <w:p w:rsidR="00D6039B" w:rsidRDefault="00D6039B">
      <w:pPr>
        <w:spacing w:line="600" w:lineRule="auto"/>
        <w:rPr>
          <w:rFonts w:ascii="楷体_GB2312" w:eastAsia="楷体_GB2312" w:hAnsi="楷体_GB2312" w:cs="楷体_GB2312"/>
          <w:color w:val="000000"/>
          <w:sz w:val="40"/>
          <w:szCs w:val="40"/>
        </w:rPr>
      </w:pPr>
    </w:p>
    <w:p w:rsidR="00D6039B" w:rsidRDefault="00D6039B">
      <w:pPr>
        <w:spacing w:line="600" w:lineRule="auto"/>
        <w:rPr>
          <w:rFonts w:ascii="楷体_GB2312" w:eastAsia="楷体_GB2312" w:hAnsi="楷体_GB2312" w:cs="楷体_GB2312"/>
          <w:color w:val="000000"/>
          <w:sz w:val="40"/>
          <w:szCs w:val="40"/>
        </w:rPr>
      </w:pPr>
    </w:p>
    <w:p w:rsidR="00D6039B" w:rsidRDefault="00D6039B">
      <w:pPr>
        <w:spacing w:line="600" w:lineRule="auto"/>
        <w:rPr>
          <w:rFonts w:ascii="楷体_GB2312" w:eastAsia="楷体_GB2312" w:hAnsi="楷体_GB2312" w:cs="楷体_GB2312"/>
          <w:color w:val="000000"/>
          <w:sz w:val="40"/>
          <w:szCs w:val="40"/>
        </w:rPr>
      </w:pPr>
    </w:p>
    <w:p w:rsidR="00D6039B" w:rsidRDefault="00D6039B">
      <w:pPr>
        <w:spacing w:line="600" w:lineRule="auto"/>
        <w:rPr>
          <w:rFonts w:ascii="楷体_GB2312" w:eastAsia="楷体_GB2312" w:hAnsi="楷体_GB2312" w:cs="楷体_GB2312"/>
          <w:color w:val="000000"/>
          <w:sz w:val="40"/>
          <w:szCs w:val="40"/>
        </w:rPr>
      </w:pPr>
    </w:p>
    <w:p w:rsidR="00D6039B" w:rsidRDefault="00D6039B">
      <w:pPr>
        <w:spacing w:line="600" w:lineRule="auto"/>
        <w:rPr>
          <w:rFonts w:ascii="楷体_GB2312" w:eastAsia="楷体_GB2312" w:hAnsi="楷体_GB2312" w:cs="楷体_GB2312"/>
          <w:color w:val="000000"/>
          <w:sz w:val="40"/>
          <w:szCs w:val="40"/>
        </w:rPr>
      </w:pPr>
    </w:p>
    <w:p w:rsidR="00D6039B" w:rsidRDefault="00D6039B">
      <w:pPr>
        <w:spacing w:line="600" w:lineRule="auto"/>
        <w:rPr>
          <w:rFonts w:ascii="楷体_GB2312" w:eastAsia="楷体_GB2312" w:hAnsi="楷体_GB2312" w:cs="楷体_GB2312"/>
          <w:color w:val="000000"/>
          <w:sz w:val="40"/>
          <w:szCs w:val="40"/>
        </w:rPr>
      </w:pPr>
    </w:p>
    <w:p w:rsidR="00D6039B" w:rsidRDefault="00522678">
      <w:pPr>
        <w:spacing w:line="600" w:lineRule="auto"/>
        <w:jc w:val="left"/>
        <w:rPr>
          <w:rFonts w:ascii="楷体_GB2312" w:eastAsia="楷体_GB2312" w:hAnsi="楷体_GB2312" w:cs="楷体_GB2312"/>
          <w:color w:val="000000"/>
          <w:sz w:val="40"/>
          <w:szCs w:val="40"/>
        </w:rPr>
      </w:pPr>
      <w:r>
        <w:rPr>
          <w:rFonts w:ascii="黑体" w:eastAsia="黑体" w:hAnsi="黑体" w:cs="黑体" w:hint="eastAsia"/>
          <w:color w:val="000000"/>
          <w:sz w:val="40"/>
          <w:szCs w:val="40"/>
        </w:rPr>
        <w:t>预算代码</w:t>
      </w:r>
      <w:r>
        <w:rPr>
          <w:rFonts w:ascii="楷体_GB2312" w:eastAsia="楷体_GB2312" w:hAnsi="楷体_GB2312" w:cs="楷体_GB2312" w:hint="eastAsia"/>
          <w:color w:val="000000"/>
          <w:sz w:val="40"/>
          <w:szCs w:val="40"/>
        </w:rPr>
        <w:t>：438</w:t>
      </w:r>
    </w:p>
    <w:p w:rsidR="00D6039B" w:rsidRDefault="00522678">
      <w:pPr>
        <w:spacing w:line="600" w:lineRule="auto"/>
        <w:jc w:val="left"/>
        <w:rPr>
          <w:rFonts w:ascii="楷体_GB2312" w:eastAsia="楷体_GB2312" w:hAnsi="楷体_GB2312" w:cs="楷体_GB2312"/>
          <w:color w:val="000000"/>
          <w:sz w:val="40"/>
          <w:szCs w:val="40"/>
        </w:rPr>
      </w:pPr>
      <w:r>
        <w:rPr>
          <w:rFonts w:ascii="黑体" w:eastAsia="黑体" w:hAnsi="黑体" w:cs="黑体" w:hint="eastAsia"/>
          <w:color w:val="000000"/>
          <w:sz w:val="40"/>
          <w:szCs w:val="40"/>
        </w:rPr>
        <w:t>单位名称</w:t>
      </w:r>
      <w:r>
        <w:rPr>
          <w:rFonts w:ascii="楷体_GB2312" w:eastAsia="楷体_GB2312" w:hAnsi="楷体_GB2312" w:cs="楷体_GB2312" w:hint="eastAsia"/>
          <w:color w:val="000000"/>
          <w:sz w:val="40"/>
          <w:szCs w:val="40"/>
        </w:rPr>
        <w:t>：唐山市路南区数据和行政审批局</w:t>
      </w:r>
    </w:p>
    <w:p w:rsidR="00D6039B" w:rsidRDefault="00D6039B">
      <w:pPr>
        <w:spacing w:line="600" w:lineRule="auto"/>
        <w:rPr>
          <w:rFonts w:ascii="楷体_GB2312" w:eastAsia="楷体_GB2312" w:hAnsi="楷体_GB2312" w:cs="楷体_GB2312"/>
          <w:color w:val="000000"/>
          <w:sz w:val="40"/>
          <w:szCs w:val="40"/>
        </w:rPr>
        <w:sectPr w:rsidR="00D6039B">
          <w:footerReference w:type="default" r:id="rId9"/>
          <w:pgSz w:w="11906" w:h="16838"/>
          <w:pgMar w:top="2098" w:right="1417" w:bottom="1871" w:left="1417" w:header="851" w:footer="992" w:gutter="0"/>
          <w:cols w:space="720"/>
          <w:docGrid w:type="lines" w:linePitch="312"/>
        </w:sectPr>
      </w:pPr>
    </w:p>
    <w:p w:rsidR="00D6039B" w:rsidRDefault="00D6039B">
      <w:pPr>
        <w:spacing w:line="600" w:lineRule="auto"/>
        <w:jc w:val="center"/>
        <w:rPr>
          <w:rFonts w:ascii="楷体_GB2312" w:eastAsia="楷体_GB2312" w:hAnsi="楷体_GB2312" w:cs="楷体_GB2312"/>
          <w:color w:val="000000"/>
          <w:sz w:val="40"/>
          <w:szCs w:val="40"/>
        </w:rPr>
      </w:pPr>
    </w:p>
    <w:p w:rsidR="00D6039B" w:rsidRDefault="00D6039B">
      <w:pPr>
        <w:rPr>
          <w:rFonts w:ascii="黑体" w:eastAsia="黑体" w:hAnsi="黑体" w:cs="黑体"/>
          <w:b/>
          <w:bCs/>
          <w:sz w:val="32"/>
          <w:szCs w:val="36"/>
          <w:highlight w:val="yellow"/>
        </w:rPr>
      </w:pPr>
    </w:p>
    <w:p w:rsidR="00D6039B" w:rsidRDefault="00522678">
      <w:pPr>
        <w:widowControl/>
        <w:spacing w:line="360" w:lineRule="auto"/>
        <w:jc w:val="center"/>
        <w:rPr>
          <w:rFonts w:ascii="Times New Roman" w:eastAsia="方正小标宋_GBK"/>
          <w:sz w:val="72"/>
          <w:szCs w:val="72"/>
        </w:rPr>
      </w:pPr>
      <w:r>
        <w:rPr>
          <w:rFonts w:ascii="Times New Roman" w:eastAsia="方正小标宋_GBK"/>
          <w:sz w:val="72"/>
          <w:szCs w:val="72"/>
        </w:rPr>
        <w:t>唐山市路南区数据和行政审批局</w:t>
      </w:r>
    </w:p>
    <w:p w:rsidR="00D6039B" w:rsidRDefault="00522678">
      <w:pPr>
        <w:widowControl/>
        <w:spacing w:line="360" w:lineRule="auto"/>
        <w:jc w:val="center"/>
        <w:rPr>
          <w:rFonts w:ascii="Times New Roman" w:eastAsia="方正小标宋_GBK"/>
          <w:sz w:val="72"/>
          <w:szCs w:val="72"/>
        </w:rPr>
      </w:pPr>
      <w:r>
        <w:rPr>
          <w:rFonts w:ascii="Times New Roman" w:eastAsia="仿宋_GB2312"/>
          <w:sz w:val="72"/>
          <w:szCs w:val="72"/>
        </w:rPr>
        <w:t>2024</w:t>
      </w:r>
      <w:r>
        <w:rPr>
          <w:rFonts w:ascii="Times New Roman" w:eastAsia="方正小标宋_GBK"/>
          <w:sz w:val="72"/>
          <w:szCs w:val="72"/>
        </w:rPr>
        <w:t>年度部门决算公开文本</w:t>
      </w:r>
    </w:p>
    <w:p w:rsidR="00D6039B" w:rsidRDefault="00D6039B">
      <w:pPr>
        <w:spacing w:line="360" w:lineRule="auto"/>
        <w:jc w:val="center"/>
        <w:rPr>
          <w:rFonts w:ascii="黑体" w:eastAsia="黑体" w:hAnsi="黑体" w:cs="黑体"/>
          <w:sz w:val="56"/>
          <w:szCs w:val="72"/>
        </w:rPr>
      </w:pPr>
    </w:p>
    <w:p w:rsidR="00D6039B" w:rsidRDefault="00D6039B">
      <w:pPr>
        <w:spacing w:line="600" w:lineRule="auto"/>
        <w:jc w:val="center"/>
        <w:rPr>
          <w:rFonts w:ascii="黑体" w:eastAsia="黑体" w:hAnsi="黑体" w:cs="黑体"/>
          <w:sz w:val="56"/>
          <w:szCs w:val="72"/>
        </w:rPr>
      </w:pPr>
    </w:p>
    <w:p w:rsidR="00D6039B" w:rsidRDefault="00D6039B">
      <w:pPr>
        <w:spacing w:line="600" w:lineRule="auto"/>
        <w:jc w:val="center"/>
        <w:rPr>
          <w:rFonts w:ascii="黑体" w:eastAsia="黑体" w:hAnsi="黑体" w:cs="黑体"/>
          <w:sz w:val="56"/>
          <w:szCs w:val="72"/>
        </w:rPr>
      </w:pPr>
    </w:p>
    <w:p w:rsidR="00D6039B" w:rsidRDefault="00D6039B">
      <w:pPr>
        <w:spacing w:line="480" w:lineRule="auto"/>
        <w:rPr>
          <w:rFonts w:ascii="黑体" w:eastAsia="黑体" w:hAnsi="黑体" w:cs="黑体"/>
          <w:sz w:val="56"/>
          <w:szCs w:val="72"/>
        </w:rPr>
      </w:pPr>
    </w:p>
    <w:p w:rsidR="00D6039B" w:rsidRDefault="00522678">
      <w:pPr>
        <w:widowControl/>
        <w:spacing w:line="360" w:lineRule="auto"/>
        <w:jc w:val="center"/>
        <w:rPr>
          <w:rFonts w:ascii="Times New Roman" w:eastAsia="楷体_GB2312"/>
          <w:sz w:val="44"/>
          <w:szCs w:val="44"/>
        </w:rPr>
      </w:pPr>
      <w:r>
        <w:rPr>
          <w:rFonts w:ascii="Times New Roman" w:eastAsia="楷体_GB2312"/>
          <w:sz w:val="44"/>
          <w:szCs w:val="44"/>
        </w:rPr>
        <w:t>唐山市路南区数据和行政审批局</w:t>
      </w:r>
      <w:r>
        <w:rPr>
          <w:rFonts w:ascii="Times New Roman" w:eastAsia="楷体_GB2312"/>
          <w:sz w:val="44"/>
          <w:szCs w:val="44"/>
        </w:rPr>
        <w:t>(</w:t>
      </w:r>
      <w:r>
        <w:rPr>
          <w:rFonts w:ascii="Times New Roman" w:eastAsia="楷体_GB2312"/>
          <w:sz w:val="44"/>
          <w:szCs w:val="44"/>
        </w:rPr>
        <w:t>单位名称，加盖公章）</w:t>
      </w:r>
    </w:p>
    <w:p w:rsidR="00D6039B" w:rsidRDefault="000E66C1">
      <w:pPr>
        <w:widowControl/>
        <w:spacing w:line="360" w:lineRule="auto"/>
        <w:jc w:val="center"/>
        <w:rPr>
          <w:rFonts w:ascii="Times New Roman" w:eastAsia="楷体_GB2312"/>
          <w:sz w:val="44"/>
          <w:szCs w:val="44"/>
        </w:rPr>
      </w:pPr>
      <w:r>
        <w:rPr>
          <w:rFonts w:ascii="Times New Roman" w:eastAsia="楷体_GB2312"/>
          <w:sz w:val="44"/>
          <w:szCs w:val="44"/>
        </w:rPr>
        <w:t>二〇二五年</w:t>
      </w:r>
      <w:r>
        <w:rPr>
          <w:rFonts w:ascii="微软雅黑" w:eastAsia="微软雅黑" w:hAnsi="微软雅黑" w:cs="微软雅黑"/>
          <w:sz w:val="44"/>
          <w:szCs w:val="44"/>
        </w:rPr>
        <w:t>七月</w:t>
      </w:r>
    </w:p>
    <w:p w:rsidR="00D6039B" w:rsidRDefault="00D6039B">
      <w:pPr>
        <w:snapToGrid w:val="0"/>
        <w:jc w:val="left"/>
        <w:rPr>
          <w:rFonts w:ascii="楷体_GB2312" w:eastAsia="楷体_GB2312" w:hAnsi="楷体_GB2312" w:cs="楷体_GB2312"/>
          <w:color w:val="000000" w:themeColor="text1"/>
          <w:sz w:val="44"/>
          <w:szCs w:val="44"/>
          <w14:shadow w14:blurRad="38100" w14:dist="19050" w14:dir="2700000" w14:sx="100000" w14:sy="100000" w14:kx="0" w14:ky="0" w14:algn="tl">
            <w14:schemeClr w14:val="dk1">
              <w14:alpha w14:val="60000"/>
            </w14:schemeClr>
          </w14:shadow>
          <w14:props3d w14:extrusionH="0" w14:contourW="0" w14:prstMaterial="clear"/>
        </w:rPr>
      </w:pPr>
    </w:p>
    <w:p w:rsidR="00D6039B" w:rsidRDefault="00D6039B">
      <w:pPr>
        <w:snapToGrid w:val="0"/>
        <w:jc w:val="left"/>
        <w:rPr>
          <w:rFonts w:ascii="楷体_GB2312" w:eastAsia="楷体_GB2312" w:hAnsi="楷体_GB2312" w:cs="楷体_GB2312"/>
          <w:color w:val="000000" w:themeColor="text1"/>
          <w:sz w:val="44"/>
          <w:szCs w:val="44"/>
          <w14:shadow w14:blurRad="38100" w14:dist="19050" w14:dir="2700000" w14:sx="100000" w14:sy="100000" w14:kx="0" w14:ky="0" w14:algn="tl">
            <w14:schemeClr w14:val="dk1">
              <w14:alpha w14:val="60000"/>
            </w14:schemeClr>
          </w14:shadow>
          <w14:props3d w14:extrusionH="0" w14:contourW="0" w14:prstMaterial="clear"/>
        </w:rPr>
        <w:sectPr w:rsidR="00D6039B">
          <w:pgSz w:w="11906" w:h="16838"/>
          <w:pgMar w:top="1531" w:right="1984" w:bottom="1531" w:left="2098" w:header="851" w:footer="992" w:gutter="0"/>
          <w:cols w:space="720"/>
          <w:docGrid w:type="lines" w:linePitch="312"/>
        </w:sectPr>
      </w:pPr>
    </w:p>
    <w:p w:rsidR="00D6039B" w:rsidRDefault="00D6039B">
      <w:pPr>
        <w:widowControl/>
        <w:spacing w:line="600" w:lineRule="exact"/>
        <w:jc w:val="left"/>
        <w:rPr>
          <w:rFonts w:ascii="黑体" w:eastAsia="黑体" w:hAnsi="黑体" w:cs="黑体"/>
          <w:bCs/>
          <w:sz w:val="32"/>
          <w:szCs w:val="32"/>
        </w:rPr>
      </w:pPr>
    </w:p>
    <w:p w:rsidR="00D6039B" w:rsidRDefault="00D6039B">
      <w:pPr>
        <w:tabs>
          <w:tab w:val="left" w:pos="2728"/>
        </w:tabs>
        <w:jc w:val="center"/>
        <w:rPr>
          <w:rFonts w:ascii="黑体" w:eastAsia="黑体" w:hAnsi="Times New Roman" w:cs="Times New Roman"/>
          <w:sz w:val="48"/>
          <w:szCs w:val="48"/>
        </w:rPr>
      </w:pPr>
    </w:p>
    <w:p w:rsidR="00D6039B" w:rsidRDefault="00522678">
      <w:pPr>
        <w:widowControl/>
        <w:spacing w:line="360" w:lineRule="auto"/>
        <w:jc w:val="center"/>
        <w:outlineLvl w:val="0"/>
        <w:rPr>
          <w:rFonts w:ascii="Times New Roman" w:eastAsia="黑体"/>
          <w:sz w:val="44"/>
          <w:szCs w:val="44"/>
        </w:rPr>
      </w:pPr>
      <w:r>
        <w:rPr>
          <w:rFonts w:ascii="Times New Roman" w:eastAsia="黑体"/>
          <w:sz w:val="44"/>
          <w:szCs w:val="44"/>
        </w:rPr>
        <w:t>目录</w:t>
      </w:r>
    </w:p>
    <w:p w:rsidR="00D6039B" w:rsidRDefault="00D6039B">
      <w:pPr>
        <w:widowControl/>
        <w:spacing w:after="160" w:line="580" w:lineRule="exact"/>
        <w:ind w:firstLineChars="200" w:firstLine="640"/>
        <w:rPr>
          <w:rFonts w:ascii="Times New Roman" w:eastAsia="黑体" w:hAnsi="Times New Roman" w:cs="Times New Roman"/>
          <w:sz w:val="32"/>
          <w:szCs w:val="32"/>
        </w:rPr>
      </w:pPr>
    </w:p>
    <w:p w:rsidR="00D6039B" w:rsidRDefault="00522678">
      <w:pPr>
        <w:widowControl/>
        <w:spacing w:line="360" w:lineRule="auto"/>
        <w:jc w:val="left"/>
        <w:rPr>
          <w:rFonts w:ascii="Times New Roman" w:eastAsia="黑体"/>
          <w:sz w:val="32"/>
          <w:szCs w:val="32"/>
        </w:rPr>
      </w:pPr>
      <w:r>
        <w:rPr>
          <w:rFonts w:ascii="Times New Roman" w:eastAsia="黑体"/>
          <w:sz w:val="32"/>
          <w:szCs w:val="32"/>
        </w:rPr>
        <w:t>第一部分部门概况</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一、部门职责</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二、机构设置</w:t>
      </w:r>
    </w:p>
    <w:p w:rsidR="00D6039B" w:rsidRDefault="00522678">
      <w:pPr>
        <w:widowControl/>
        <w:spacing w:line="360" w:lineRule="auto"/>
        <w:jc w:val="left"/>
        <w:outlineLvl w:val="0"/>
        <w:rPr>
          <w:rFonts w:ascii="Times New Roman" w:eastAsia="黑体"/>
          <w:sz w:val="32"/>
          <w:szCs w:val="32"/>
        </w:rPr>
      </w:pPr>
      <w:r>
        <w:rPr>
          <w:rFonts w:ascii="Times New Roman" w:eastAsia="黑体"/>
          <w:sz w:val="32"/>
          <w:szCs w:val="32"/>
        </w:rPr>
        <w:t>第二部分</w:t>
      </w:r>
      <w:r>
        <w:rPr>
          <w:rFonts w:ascii="Times New Roman" w:eastAsia="黑体"/>
          <w:sz w:val="32"/>
          <w:szCs w:val="32"/>
        </w:rPr>
        <w:t>2024</w:t>
      </w:r>
      <w:r>
        <w:rPr>
          <w:rFonts w:ascii="Times New Roman" w:eastAsia="黑体"/>
          <w:sz w:val="32"/>
          <w:szCs w:val="32"/>
        </w:rPr>
        <w:t>年度部门决算报表</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一、收入支出决算总表</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二、收入决算表</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三、支出决算表</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四、财政拨款收入支出决算总表</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五、一般公共预算财政拨款支出决算表</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六、一般公共预算财政拨款基本支出决算明细表</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七、政府性基金预算财政拨款收入支出决算表</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八、国有资本经营预算财政拨款支出决算表</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九、财政拨款</w:t>
      </w:r>
      <w:r>
        <w:rPr>
          <w:rFonts w:ascii="Times New Roman" w:eastAsia="仿宋_GB2312"/>
          <w:sz w:val="32"/>
          <w:szCs w:val="32"/>
        </w:rPr>
        <w:t>“</w:t>
      </w:r>
      <w:r>
        <w:rPr>
          <w:rFonts w:ascii="Times New Roman" w:eastAsia="仿宋_GB2312"/>
          <w:sz w:val="32"/>
          <w:szCs w:val="32"/>
        </w:rPr>
        <w:t>三公</w:t>
      </w:r>
      <w:r>
        <w:rPr>
          <w:rFonts w:ascii="Times New Roman" w:eastAsia="仿宋_GB2312"/>
          <w:sz w:val="32"/>
          <w:szCs w:val="32"/>
        </w:rPr>
        <w:t>”</w:t>
      </w:r>
      <w:r>
        <w:rPr>
          <w:rFonts w:ascii="Times New Roman" w:eastAsia="仿宋_GB2312"/>
          <w:sz w:val="32"/>
          <w:szCs w:val="32"/>
        </w:rPr>
        <w:t>经费支出决算表</w:t>
      </w:r>
    </w:p>
    <w:p w:rsidR="00D6039B" w:rsidRDefault="00522678">
      <w:pPr>
        <w:widowControl/>
        <w:spacing w:line="360" w:lineRule="auto"/>
        <w:jc w:val="left"/>
        <w:rPr>
          <w:rFonts w:ascii="Times New Roman" w:eastAsia="黑体"/>
          <w:sz w:val="32"/>
          <w:szCs w:val="32"/>
        </w:rPr>
      </w:pPr>
      <w:r>
        <w:rPr>
          <w:rFonts w:ascii="Times New Roman" w:eastAsia="黑体"/>
          <w:sz w:val="32"/>
          <w:szCs w:val="32"/>
        </w:rPr>
        <w:t>第三部分</w:t>
      </w:r>
      <w:r>
        <w:rPr>
          <w:rFonts w:ascii="Times New Roman" w:eastAsia="黑体"/>
          <w:sz w:val="32"/>
          <w:szCs w:val="32"/>
        </w:rPr>
        <w:t>2024</w:t>
      </w:r>
      <w:r>
        <w:rPr>
          <w:rFonts w:ascii="Times New Roman" w:eastAsia="黑体"/>
          <w:sz w:val="32"/>
          <w:szCs w:val="32"/>
        </w:rPr>
        <w:t>年度部门决算情况说明</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一、收入支出决算总体情况说明</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二、收入决算情况说明</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三、支出决算情况说明</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四、财政拨款收入支出决算总体情况说明</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lastRenderedPageBreak/>
        <w:t>五、财政拨款</w:t>
      </w:r>
      <w:r>
        <w:rPr>
          <w:rFonts w:ascii="Times New Roman" w:eastAsia="仿宋_GB2312"/>
          <w:sz w:val="32"/>
          <w:szCs w:val="32"/>
        </w:rPr>
        <w:t>“</w:t>
      </w:r>
      <w:r>
        <w:rPr>
          <w:rFonts w:ascii="Times New Roman" w:eastAsia="仿宋_GB2312"/>
          <w:sz w:val="32"/>
          <w:szCs w:val="32"/>
        </w:rPr>
        <w:t>三公</w:t>
      </w:r>
      <w:r>
        <w:rPr>
          <w:rFonts w:ascii="Times New Roman" w:eastAsia="仿宋_GB2312"/>
          <w:sz w:val="32"/>
          <w:szCs w:val="32"/>
        </w:rPr>
        <w:t>”</w:t>
      </w:r>
      <w:r>
        <w:rPr>
          <w:rFonts w:ascii="Times New Roman" w:eastAsia="仿宋_GB2312"/>
          <w:sz w:val="32"/>
          <w:szCs w:val="32"/>
        </w:rPr>
        <w:t>经费支出决算情况说明</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六、机关运行经费支出说明</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七、政府采购支出说明</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八、国有资产占用情况说明</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九、关于</w:t>
      </w:r>
      <w:r>
        <w:rPr>
          <w:rFonts w:ascii="Times New Roman" w:eastAsia="仿宋_GB2312"/>
          <w:sz w:val="32"/>
          <w:szCs w:val="32"/>
        </w:rPr>
        <w:t>2024</w:t>
      </w:r>
      <w:r>
        <w:rPr>
          <w:rFonts w:ascii="Times New Roman" w:eastAsia="仿宋_GB2312"/>
          <w:sz w:val="32"/>
          <w:szCs w:val="32"/>
        </w:rPr>
        <w:t>年度绩效评价情况的说明</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十、其他需要说明的情况</w:t>
      </w:r>
    </w:p>
    <w:p w:rsidR="00D6039B" w:rsidRDefault="00522678">
      <w:pPr>
        <w:widowControl/>
        <w:spacing w:line="360" w:lineRule="auto"/>
        <w:jc w:val="left"/>
        <w:rPr>
          <w:rFonts w:ascii="Times New Roman" w:eastAsia="黑体"/>
          <w:sz w:val="32"/>
          <w:szCs w:val="32"/>
        </w:rPr>
      </w:pPr>
      <w:r>
        <w:rPr>
          <w:rFonts w:ascii="Times New Roman" w:eastAsia="黑体"/>
          <w:sz w:val="32"/>
          <w:szCs w:val="32"/>
        </w:rPr>
        <w:t>第四部分名词解释</w:t>
      </w:r>
    </w:p>
    <w:p w:rsidR="00D6039B" w:rsidRDefault="00D6039B">
      <w:pPr>
        <w:widowControl/>
        <w:spacing w:after="160" w:line="580" w:lineRule="exact"/>
        <w:rPr>
          <w:rFonts w:ascii="Times New Roman" w:eastAsia="黑体" w:hAnsi="Times New Roman" w:cs="Times New Roman"/>
          <w:sz w:val="32"/>
          <w:szCs w:val="32"/>
        </w:rPr>
        <w:sectPr w:rsidR="00D6039B">
          <w:headerReference w:type="default" r:id="rId10"/>
          <w:footerReference w:type="default" r:id="rId11"/>
          <w:headerReference w:type="first" r:id="rId12"/>
          <w:footerReference w:type="first" r:id="rId13"/>
          <w:pgSz w:w="11906" w:h="16838"/>
          <w:pgMar w:top="1474" w:right="1531" w:bottom="1474" w:left="1531" w:header="851" w:footer="992" w:gutter="0"/>
          <w:cols w:space="0"/>
          <w:titlePg/>
          <w:docGrid w:type="lines" w:linePitch="312"/>
        </w:sectPr>
      </w:pPr>
    </w:p>
    <w:p w:rsidR="00D6039B" w:rsidRDefault="00522678">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第一部分部门概况</w:t>
      </w:r>
    </w:p>
    <w:p w:rsidR="00D6039B" w:rsidRDefault="00522678">
      <w:pPr>
        <w:widowControl/>
        <w:spacing w:line="360" w:lineRule="auto"/>
        <w:jc w:val="left"/>
        <w:outlineLvl w:val="1"/>
        <w:rPr>
          <w:rFonts w:ascii="Times New Roman" w:eastAsia="黑体"/>
          <w:sz w:val="32"/>
          <w:szCs w:val="32"/>
        </w:rPr>
      </w:pPr>
      <w:r>
        <w:rPr>
          <w:rFonts w:ascii="Times New Roman" w:eastAsia="黑体"/>
          <w:sz w:val="32"/>
          <w:szCs w:val="32"/>
        </w:rPr>
        <w:t>一、部门职责</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按照应进必进的要求，负责确定进驻中心的部门和经政府批准的审批事项；负责优化窗口设置和审批服务流程，组织协调多个部门联合办理审批事项；负责制定各项制度，对进驻部门和个人进行管理、考核、监督、教育和培训；受理对窗口及工作人员的投诉；负责办事窗口信息数据的采集、统计、分析、上报；负责项目办理的咨询和代理工作；承办区政府和政府办公室交办的其他事项。扎实推进行政审批规范化建设、标准化建设、三级平台建设，按照省市区要求，提升审批大厅环境，全面实现服务标准化、流程程序化、管理规范化，进一步提高行政审批服务效率和组织路南区范围内固定资产投资项目联合审批，协调市、区相关部门联合勘验、验收、召开联审会议</w:t>
      </w:r>
      <w:r>
        <w:rPr>
          <w:rFonts w:ascii="Times New Roman" w:eastAsia="仿宋_GB2312"/>
          <w:sz w:val="32"/>
          <w:szCs w:val="32"/>
        </w:rPr>
        <w:t>.</w:t>
      </w:r>
      <w:r>
        <w:rPr>
          <w:rFonts w:ascii="Times New Roman" w:eastAsia="仿宋_GB2312"/>
          <w:sz w:val="32"/>
          <w:szCs w:val="32"/>
        </w:rPr>
        <w:t>按照省、市、区要求，完成有关行政审批的其他各种活动。</w:t>
      </w:r>
      <w:r>
        <w:rPr>
          <w:rFonts w:ascii="Times New Roman" w:eastAsia="仿宋_GB2312"/>
          <w:sz w:val="32"/>
          <w:szCs w:val="32"/>
        </w:rPr>
        <w:t> </w:t>
      </w:r>
    </w:p>
    <w:p w:rsidR="00D6039B" w:rsidRDefault="00522678">
      <w:pPr>
        <w:widowControl/>
        <w:spacing w:line="360" w:lineRule="auto"/>
        <w:jc w:val="left"/>
        <w:outlineLvl w:val="1"/>
        <w:rPr>
          <w:rFonts w:ascii="Times New Roman" w:eastAsia="黑体"/>
          <w:sz w:val="32"/>
          <w:szCs w:val="32"/>
        </w:rPr>
      </w:pPr>
      <w:r>
        <w:rPr>
          <w:rFonts w:ascii="Times New Roman" w:eastAsia="黑体"/>
          <w:sz w:val="32"/>
          <w:szCs w:val="32"/>
        </w:rPr>
        <w:t>二、机构设置</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从决算编报单位构成看，纳入</w:t>
      </w:r>
      <w:r>
        <w:rPr>
          <w:rFonts w:ascii="Times New Roman" w:eastAsia="仿宋_GB2312"/>
          <w:sz w:val="32"/>
          <w:szCs w:val="32"/>
        </w:rPr>
        <w:t>2024</w:t>
      </w:r>
      <w:r>
        <w:rPr>
          <w:rFonts w:ascii="Times New Roman" w:eastAsia="仿宋_GB2312"/>
          <w:sz w:val="32"/>
          <w:szCs w:val="32"/>
        </w:rPr>
        <w:t>年度本部门决算汇编范围的独立核算单位（以下简称</w:t>
      </w:r>
      <w:r>
        <w:rPr>
          <w:rFonts w:ascii="Times New Roman" w:eastAsia="仿宋_GB2312"/>
          <w:sz w:val="32"/>
          <w:szCs w:val="32"/>
        </w:rPr>
        <w:t>“</w:t>
      </w:r>
      <w:r>
        <w:rPr>
          <w:rFonts w:ascii="Times New Roman" w:eastAsia="仿宋_GB2312"/>
          <w:sz w:val="32"/>
          <w:szCs w:val="32"/>
        </w:rPr>
        <w:t>单位</w:t>
      </w:r>
      <w:r>
        <w:rPr>
          <w:rFonts w:ascii="Times New Roman" w:eastAsia="仿宋_GB2312"/>
          <w:sz w:val="32"/>
          <w:szCs w:val="32"/>
        </w:rPr>
        <w:t>”</w:t>
      </w:r>
      <w:r>
        <w:rPr>
          <w:rFonts w:ascii="Times New Roman" w:eastAsia="仿宋_GB2312"/>
          <w:sz w:val="32"/>
          <w:szCs w:val="32"/>
        </w:rPr>
        <w:t>）共</w:t>
      </w:r>
      <w:r>
        <w:rPr>
          <w:rFonts w:ascii="Times New Roman" w:eastAsia="仿宋_GB2312"/>
          <w:sz w:val="32"/>
          <w:szCs w:val="32"/>
        </w:rPr>
        <w:t>1</w:t>
      </w:r>
      <w:r>
        <w:rPr>
          <w:rFonts w:ascii="Times New Roman" w:eastAsia="仿宋_GB2312"/>
          <w:sz w:val="32"/>
          <w:szCs w:val="32"/>
        </w:rPr>
        <w:t>个，具体情况如下：</w:t>
      </w:r>
    </w:p>
    <w:tbl>
      <w:tblPr>
        <w:tblpPr w:leftFromText="180" w:rightFromText="180" w:vertAnchor="text" w:horzAnchor="page" w:tblpXSpec="center" w:tblpY="10"/>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485"/>
        <w:gridCol w:w="2445"/>
        <w:gridCol w:w="2665"/>
      </w:tblGrid>
      <w:tr w:rsidR="00D6039B">
        <w:trPr>
          <w:trHeight w:val="811"/>
          <w:jc w:val="center"/>
        </w:trPr>
        <w:tc>
          <w:tcPr>
            <w:tcW w:w="985" w:type="dxa"/>
            <w:vAlign w:val="center"/>
          </w:tcPr>
          <w:p w:rsidR="00D6039B" w:rsidRDefault="00522678">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序号</w:t>
            </w:r>
          </w:p>
        </w:tc>
        <w:tc>
          <w:tcPr>
            <w:tcW w:w="3485" w:type="dxa"/>
            <w:vAlign w:val="center"/>
          </w:tcPr>
          <w:p w:rsidR="00D6039B" w:rsidRDefault="00522678">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单位名称</w:t>
            </w:r>
          </w:p>
        </w:tc>
        <w:tc>
          <w:tcPr>
            <w:tcW w:w="2445" w:type="dxa"/>
            <w:vAlign w:val="center"/>
          </w:tcPr>
          <w:p w:rsidR="00D6039B" w:rsidRDefault="00522678">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单位基本性质</w:t>
            </w:r>
          </w:p>
        </w:tc>
        <w:tc>
          <w:tcPr>
            <w:tcW w:w="2665" w:type="dxa"/>
            <w:vAlign w:val="center"/>
          </w:tcPr>
          <w:p w:rsidR="00D6039B" w:rsidRDefault="00522678">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经费形式</w:t>
            </w:r>
          </w:p>
        </w:tc>
      </w:tr>
      <w:tr w:rsidR="00D6039B">
        <w:trPr>
          <w:trHeight w:val="596"/>
          <w:jc w:val="center"/>
        </w:trPr>
        <w:tc>
          <w:tcPr>
            <w:tcW w:w="985" w:type="dxa"/>
          </w:tcPr>
          <w:p w:rsidR="00D6039B" w:rsidRDefault="00522678">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lastRenderedPageBreak/>
              <w:t>1</w:t>
            </w:r>
          </w:p>
        </w:tc>
        <w:tc>
          <w:tcPr>
            <w:tcW w:w="3485" w:type="dxa"/>
          </w:tcPr>
          <w:p w:rsidR="00D6039B" w:rsidRDefault="00522678">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t>唐山市路南区数据和行政审批局本级</w:t>
            </w:r>
          </w:p>
        </w:tc>
        <w:tc>
          <w:tcPr>
            <w:tcW w:w="2445" w:type="dxa"/>
          </w:tcPr>
          <w:p w:rsidR="00D6039B" w:rsidRDefault="00522678">
            <w:pPr>
              <w:spacing w:line="560" w:lineRule="exact"/>
              <w:jc w:val="center"/>
              <w:rPr>
                <w:rFonts w:ascii="仿宋_GB2312" w:eastAsia="仿宋_GB2312" w:hAnsi="Calibri" w:cs="ArialUnicodeMS"/>
                <w:sz w:val="28"/>
                <w:szCs w:val="28"/>
              </w:rPr>
            </w:pPr>
            <w:r>
              <w:rPr>
                <w:rFonts w:ascii="微软雅黑" w:eastAsia="微软雅黑" w:hAnsi="微软雅黑" w:cs="微软雅黑" w:hint="eastAsia"/>
                <w:sz w:val="28"/>
                <w:szCs w:val="28"/>
              </w:rPr>
              <w:t>行政单位</w:t>
            </w:r>
          </w:p>
        </w:tc>
        <w:tc>
          <w:tcPr>
            <w:tcW w:w="2665" w:type="dxa"/>
          </w:tcPr>
          <w:p w:rsidR="00D6039B" w:rsidRDefault="00522678">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t>全额</w:t>
            </w:r>
          </w:p>
        </w:tc>
      </w:tr>
    </w:tbl>
    <w:p w:rsidR="00D6039B" w:rsidRDefault="00522678">
      <w:pPr>
        <w:rPr>
          <w:rFonts w:ascii="Times New Roman" w:eastAsia="黑体" w:hAnsi="Times New Roman" w:cs="Times New Roman"/>
          <w:sz w:val="32"/>
          <w:szCs w:val="32"/>
          <w:highlight w:val="yellow"/>
        </w:rPr>
      </w:pPr>
      <w:r>
        <w:rPr>
          <w:rFonts w:ascii="Times New Roman" w:eastAsia="黑体" w:hAnsi="Times New Roman" w:cs="Times New Roman" w:hint="eastAsia"/>
          <w:sz w:val="32"/>
          <w:szCs w:val="32"/>
          <w:highlight w:val="yellow"/>
        </w:rPr>
        <w:br w:type="page"/>
      </w:r>
    </w:p>
    <w:p w:rsidR="00D6039B" w:rsidRDefault="00522678">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第二部分</w:t>
      </w:r>
      <w:r>
        <w:rPr>
          <w:rFonts w:ascii="Times New Roman" w:eastAsia="仿宋_GB2312"/>
          <w:sz w:val="44"/>
          <w:szCs w:val="44"/>
        </w:rPr>
        <w:t>2024</w:t>
      </w:r>
      <w:r>
        <w:rPr>
          <w:rFonts w:ascii="Times New Roman" w:eastAsia="黑体"/>
          <w:sz w:val="44"/>
          <w:szCs w:val="44"/>
        </w:rPr>
        <w:t>年度部门决算表</w:t>
      </w:r>
    </w:p>
    <w:tbl>
      <w:tblPr>
        <w:tblW w:w="7250" w:type="pct"/>
        <w:tblInd w:w="-1817" w:type="dxa"/>
        <w:tblLayout w:type="fixed"/>
        <w:tblLook w:val="04A0" w:firstRow="1" w:lastRow="0" w:firstColumn="1" w:lastColumn="0" w:noHBand="0" w:noVBand="1"/>
      </w:tblPr>
      <w:tblGrid>
        <w:gridCol w:w="3343"/>
        <w:gridCol w:w="623"/>
        <w:gridCol w:w="613"/>
        <w:gridCol w:w="1317"/>
        <w:gridCol w:w="1625"/>
        <w:gridCol w:w="1548"/>
        <w:gridCol w:w="623"/>
        <w:gridCol w:w="1931"/>
        <w:gridCol w:w="35"/>
      </w:tblGrid>
      <w:tr w:rsidR="00D6039B">
        <w:trPr>
          <w:gridAfter w:val="1"/>
          <w:wAfter w:w="14" w:type="pct"/>
          <w:trHeight w:val="361"/>
        </w:trPr>
        <w:tc>
          <w:tcPr>
            <w:tcW w:w="4985" w:type="pct"/>
            <w:gridSpan w:val="8"/>
            <w:tcBorders>
              <w:top w:val="nil"/>
              <w:left w:val="nil"/>
              <w:bottom w:val="nil"/>
              <w:right w:val="nil"/>
            </w:tcBorders>
            <w:noWrap/>
            <w:vAlign w:val="bottom"/>
          </w:tcPr>
          <w:p w:rsidR="00D6039B" w:rsidRDefault="00522678">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t>收入支出决算总表</w:t>
            </w:r>
          </w:p>
        </w:tc>
      </w:tr>
      <w:tr w:rsidR="00D6039B">
        <w:trPr>
          <w:gridAfter w:val="1"/>
          <w:wAfter w:w="14" w:type="pct"/>
          <w:trHeight w:val="357"/>
        </w:trPr>
        <w:tc>
          <w:tcPr>
            <w:tcW w:w="4985" w:type="pct"/>
            <w:gridSpan w:val="8"/>
            <w:tcBorders>
              <w:top w:val="nil"/>
              <w:left w:val="nil"/>
              <w:bottom w:val="nil"/>
              <w:right w:val="nil"/>
            </w:tcBorders>
            <w:noWrap/>
            <w:vAlign w:val="bottom"/>
          </w:tcPr>
          <w:p w:rsidR="00D6039B" w:rsidRDefault="00522678">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 xml:space="preserve"> 公开</w:t>
            </w:r>
            <w:r>
              <w:rPr>
                <w:rFonts w:ascii="Times New Roman" w:eastAsia="宋体" w:hAnsi="Times New Roman" w:cs="Times New Roman" w:hint="eastAsia"/>
                <w:color w:val="000000"/>
                <w:sz w:val="20"/>
                <w:szCs w:val="20"/>
              </w:rPr>
              <w:t>01</w:t>
            </w:r>
            <w:r>
              <w:rPr>
                <w:rFonts w:ascii="方正仿宋_GB2312" w:eastAsia="方正仿宋_GB2312" w:hAnsi="方正仿宋_GB2312" w:cs="方正仿宋_GB2312" w:hint="eastAsia"/>
                <w:color w:val="000000"/>
                <w:sz w:val="20"/>
                <w:szCs w:val="20"/>
                <w:lang w:bidi="ar"/>
              </w:rPr>
              <w:t>表</w:t>
            </w:r>
          </w:p>
        </w:tc>
      </w:tr>
      <w:tr w:rsidR="00D6039B">
        <w:trPr>
          <w:gridAfter w:val="1"/>
          <w:wAfter w:w="14" w:type="pct"/>
          <w:trHeight w:val="351"/>
        </w:trPr>
        <w:tc>
          <w:tcPr>
            <w:tcW w:w="1964" w:type="pct"/>
            <w:gridSpan w:val="3"/>
            <w:tcBorders>
              <w:top w:val="nil"/>
              <w:left w:val="nil"/>
              <w:bottom w:val="single" w:sz="4" w:space="0" w:color="auto"/>
              <w:right w:val="nil"/>
            </w:tcBorders>
            <w:noWrap/>
            <w:vAlign w:val="bottom"/>
          </w:tcPr>
          <w:p w:rsidR="00D6039B" w:rsidRDefault="00522678">
            <w:pP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部门（单位）：唐山市路南区数据和行政审批局</w:t>
            </w:r>
          </w:p>
        </w:tc>
        <w:tc>
          <w:tcPr>
            <w:tcW w:w="1262" w:type="pct"/>
            <w:gridSpan w:val="2"/>
            <w:tcBorders>
              <w:top w:val="nil"/>
              <w:left w:val="nil"/>
              <w:bottom w:val="single" w:sz="4" w:space="0" w:color="auto"/>
              <w:right w:val="nil"/>
            </w:tcBorders>
            <w:noWrap/>
            <w:vAlign w:val="bottom"/>
          </w:tcPr>
          <w:p w:rsidR="00D6039B" w:rsidRDefault="00522678">
            <w:pPr>
              <w:jc w:val="center"/>
              <w:rPr>
                <w:rFonts w:ascii="宋体" w:eastAsia="宋体" w:hAnsi="宋体"/>
                <w:color w:val="000000"/>
                <w:sz w:val="20"/>
                <w:szCs w:val="20"/>
                <w:lang w:bidi="ar"/>
              </w:rPr>
            </w:pPr>
            <w:r>
              <w:rPr>
                <w:rFonts w:ascii="Times New Roman" w:eastAsia="宋体" w:hAnsi="Times New Roman" w:cs="Times New Roman" w:hint="eastAsia"/>
                <w:color w:val="000000"/>
                <w:sz w:val="20"/>
                <w:szCs w:val="20"/>
              </w:rPr>
              <w:t>2024</w:t>
            </w:r>
            <w:r>
              <w:rPr>
                <w:rFonts w:ascii="方正仿宋_GB2312" w:eastAsia="方正仿宋_GB2312" w:hAnsi="方正仿宋_GB2312" w:cs="方正仿宋_GB2312" w:hint="eastAsia"/>
                <w:color w:val="000000"/>
                <w:sz w:val="20"/>
                <w:szCs w:val="20"/>
                <w:lang w:bidi="ar"/>
              </w:rPr>
              <w:t>年度</w:t>
            </w:r>
          </w:p>
        </w:tc>
        <w:tc>
          <w:tcPr>
            <w:tcW w:w="1757" w:type="pct"/>
            <w:gridSpan w:val="3"/>
            <w:tcBorders>
              <w:top w:val="nil"/>
              <w:left w:val="nil"/>
              <w:bottom w:val="single" w:sz="4" w:space="0" w:color="auto"/>
              <w:right w:val="nil"/>
            </w:tcBorders>
            <w:noWrap/>
            <w:vAlign w:val="bottom"/>
          </w:tcPr>
          <w:p w:rsidR="00D6039B" w:rsidRDefault="00522678">
            <w:pPr>
              <w:jc w:val="right"/>
              <w:rPr>
                <w:rFonts w:ascii="宋体" w:eastAsia="宋体" w:hAnsi="宋体"/>
                <w:color w:val="000000"/>
                <w:sz w:val="20"/>
                <w:szCs w:val="20"/>
                <w:lang w:bidi="ar"/>
              </w:rPr>
            </w:pPr>
            <w:r>
              <w:rPr>
                <w:rFonts w:ascii="方正仿宋_GB2312" w:eastAsia="方正仿宋_GB2312" w:hAnsi="方正仿宋_GB2312" w:cs="方正仿宋_GB2312" w:hint="eastAsia"/>
                <w:color w:val="000000"/>
                <w:sz w:val="20"/>
                <w:szCs w:val="20"/>
                <w:lang w:bidi="ar"/>
              </w:rPr>
              <w:t>金额单位：万元</w:t>
            </w:r>
          </w:p>
        </w:tc>
      </w:tr>
      <w:tr w:rsidR="00D6039B">
        <w:trPr>
          <w:gridAfter w:val="1"/>
          <w:wAfter w:w="14" w:type="pct"/>
          <w:trHeight w:val="544"/>
        </w:trPr>
        <w:tc>
          <w:tcPr>
            <w:tcW w:w="2529" w:type="pct"/>
            <w:gridSpan w:val="4"/>
            <w:tcBorders>
              <w:top w:val="single" w:sz="4" w:space="0" w:color="auto"/>
              <w:left w:val="single" w:sz="4" w:space="0" w:color="000000"/>
              <w:bottom w:val="single" w:sz="4" w:space="0" w:color="000000"/>
              <w:right w:val="single" w:sz="4" w:space="0" w:color="000000"/>
            </w:tcBorders>
            <w:noWrap/>
            <w:vAlign w:val="center"/>
          </w:tcPr>
          <w:p w:rsidR="00D6039B" w:rsidRDefault="00522678">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收入</w:t>
            </w:r>
          </w:p>
        </w:tc>
        <w:tc>
          <w:tcPr>
            <w:tcW w:w="2456" w:type="pct"/>
            <w:gridSpan w:val="4"/>
            <w:tcBorders>
              <w:top w:val="single" w:sz="4" w:space="0" w:color="auto"/>
              <w:left w:val="nil"/>
              <w:bottom w:val="single" w:sz="4" w:space="0" w:color="000000"/>
              <w:right w:val="single" w:sz="4" w:space="0" w:color="000000"/>
            </w:tcBorders>
            <w:noWrap/>
            <w:vAlign w:val="center"/>
          </w:tcPr>
          <w:p w:rsidR="00D6039B" w:rsidRDefault="00522678">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支出</w:t>
            </w:r>
          </w:p>
        </w:tc>
      </w:tr>
      <w:tr w:rsidR="00D6039B">
        <w:trPr>
          <w:gridAfter w:val="1"/>
          <w:wAfter w:w="14" w:type="pct"/>
          <w:trHeight w:val="308"/>
        </w:trPr>
        <w:tc>
          <w:tcPr>
            <w:tcW w:w="1434" w:type="pct"/>
            <w:tcBorders>
              <w:top w:val="nil"/>
              <w:left w:val="single" w:sz="4" w:space="0" w:color="000000"/>
              <w:bottom w:val="single" w:sz="4" w:space="0" w:color="000000"/>
              <w:right w:val="single" w:sz="4" w:space="0" w:color="000000"/>
            </w:tcBorders>
            <w:noWrap/>
            <w:vAlign w:val="center"/>
          </w:tcPr>
          <w:p w:rsidR="00D6039B" w:rsidRDefault="00522678">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项目</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行次</w:t>
            </w:r>
          </w:p>
        </w:tc>
        <w:tc>
          <w:tcPr>
            <w:tcW w:w="826" w:type="pct"/>
            <w:gridSpan w:val="2"/>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决算数</w:t>
            </w:r>
          </w:p>
        </w:tc>
        <w:tc>
          <w:tcPr>
            <w:tcW w:w="1361" w:type="pct"/>
            <w:gridSpan w:val="2"/>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项目</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行次</w:t>
            </w:r>
          </w:p>
        </w:tc>
        <w:tc>
          <w:tcPr>
            <w:tcW w:w="82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决算数</w:t>
            </w:r>
          </w:p>
        </w:tc>
      </w:tr>
      <w:tr w:rsidR="00D6039B">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6039B" w:rsidRDefault="00522678">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栏次</w:t>
            </w:r>
          </w:p>
        </w:tc>
        <w:tc>
          <w:tcPr>
            <w:tcW w:w="267" w:type="pct"/>
            <w:tcBorders>
              <w:top w:val="nil"/>
              <w:left w:val="nil"/>
              <w:bottom w:val="single" w:sz="4" w:space="0" w:color="000000"/>
              <w:right w:val="single" w:sz="4" w:space="0" w:color="000000"/>
            </w:tcBorders>
            <w:noWrap/>
            <w:vAlign w:val="center"/>
          </w:tcPr>
          <w:p w:rsidR="00D6039B" w:rsidRDefault="00D6039B">
            <w:pPr>
              <w:jc w:val="center"/>
              <w:rPr>
                <w:rFonts w:ascii="宋体" w:eastAsia="宋体" w:hAnsi="宋体"/>
                <w:color w:val="000000"/>
                <w:sz w:val="20"/>
                <w:szCs w:val="20"/>
              </w:rPr>
            </w:pPr>
          </w:p>
        </w:tc>
        <w:tc>
          <w:tcPr>
            <w:tcW w:w="826" w:type="pct"/>
            <w:gridSpan w:val="2"/>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宋体" w:eastAsia="宋体" w:hAnsi="宋体"/>
                <w:color w:val="000000"/>
                <w:sz w:val="20"/>
                <w:szCs w:val="20"/>
              </w:rPr>
            </w:pPr>
            <w:r>
              <w:rPr>
                <w:rFonts w:ascii="Times New Roman" w:eastAsia="宋体" w:hAnsi="Times New Roman" w:cs="Times New Roman" w:hint="eastAsia"/>
                <w:color w:val="000000"/>
                <w:sz w:val="20"/>
                <w:szCs w:val="20"/>
              </w:rPr>
              <w:t>1</w:t>
            </w:r>
          </w:p>
        </w:tc>
        <w:tc>
          <w:tcPr>
            <w:tcW w:w="1361" w:type="pct"/>
            <w:gridSpan w:val="2"/>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栏次</w:t>
            </w:r>
          </w:p>
        </w:tc>
        <w:tc>
          <w:tcPr>
            <w:tcW w:w="267" w:type="pct"/>
            <w:tcBorders>
              <w:top w:val="nil"/>
              <w:left w:val="nil"/>
              <w:bottom w:val="single" w:sz="4" w:space="0" w:color="000000"/>
              <w:right w:val="single" w:sz="4" w:space="0" w:color="000000"/>
            </w:tcBorders>
            <w:noWrap/>
            <w:vAlign w:val="center"/>
          </w:tcPr>
          <w:p w:rsidR="00D6039B" w:rsidRDefault="00D6039B">
            <w:pPr>
              <w:jc w:val="center"/>
              <w:rPr>
                <w:rFonts w:ascii="宋体" w:eastAsia="宋体" w:hAnsi="宋体"/>
                <w:color w:val="000000"/>
                <w:sz w:val="20"/>
                <w:szCs w:val="20"/>
              </w:rPr>
            </w:pPr>
          </w:p>
        </w:tc>
        <w:tc>
          <w:tcPr>
            <w:tcW w:w="82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宋体" w:eastAsia="宋体" w:hAnsi="宋体"/>
                <w:color w:val="000000"/>
                <w:sz w:val="20"/>
                <w:szCs w:val="20"/>
              </w:rPr>
            </w:pPr>
            <w:r>
              <w:rPr>
                <w:rFonts w:ascii="Times New Roman" w:eastAsia="宋体" w:hAnsi="Times New Roman" w:cs="Times New Roman" w:hint="eastAsia"/>
                <w:color w:val="000000"/>
                <w:sz w:val="20"/>
                <w:szCs w:val="20"/>
              </w:rPr>
              <w:t>2</w:t>
            </w:r>
          </w:p>
        </w:tc>
      </w:tr>
      <w:tr w:rsidR="00D6039B">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一、一般公共预算财政拨款收入</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宋体" w:eastAsia="宋体" w:hAnsi="宋体"/>
                <w:color w:val="000000"/>
                <w:sz w:val="20"/>
                <w:szCs w:val="20"/>
              </w:rPr>
              <w:t>1</w:t>
            </w:r>
          </w:p>
        </w:tc>
        <w:tc>
          <w:tcPr>
            <w:tcW w:w="826" w:type="pct"/>
            <w:gridSpan w:val="2"/>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1,146.44</w:t>
            </w:r>
          </w:p>
        </w:tc>
        <w:tc>
          <w:tcPr>
            <w:tcW w:w="1361"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一、一般公共服务支出</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32</w:t>
            </w:r>
          </w:p>
        </w:tc>
        <w:tc>
          <w:tcPr>
            <w:tcW w:w="826"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942.73</w:t>
            </w:r>
          </w:p>
        </w:tc>
      </w:tr>
      <w:tr w:rsidR="00D6039B">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二、政府性基金预算财政拨款收入</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w:t>
            </w:r>
          </w:p>
        </w:tc>
        <w:tc>
          <w:tcPr>
            <w:tcW w:w="826"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二、外交支出</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33</w:t>
            </w:r>
          </w:p>
        </w:tc>
        <w:tc>
          <w:tcPr>
            <w:tcW w:w="826"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三、国有资本经营预算财政拨款收入</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w:t>
            </w:r>
          </w:p>
        </w:tc>
        <w:tc>
          <w:tcPr>
            <w:tcW w:w="826"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三、国防支出</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34</w:t>
            </w:r>
          </w:p>
        </w:tc>
        <w:tc>
          <w:tcPr>
            <w:tcW w:w="826"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四、上级补助收入</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w:t>
            </w:r>
          </w:p>
        </w:tc>
        <w:tc>
          <w:tcPr>
            <w:tcW w:w="826"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四、公共安全支出</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35</w:t>
            </w:r>
          </w:p>
        </w:tc>
        <w:tc>
          <w:tcPr>
            <w:tcW w:w="826"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五、事业收入</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w:t>
            </w:r>
          </w:p>
        </w:tc>
        <w:tc>
          <w:tcPr>
            <w:tcW w:w="826"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五、教育支出</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36</w:t>
            </w:r>
          </w:p>
        </w:tc>
        <w:tc>
          <w:tcPr>
            <w:tcW w:w="826"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六、经营收入</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w:t>
            </w:r>
          </w:p>
        </w:tc>
        <w:tc>
          <w:tcPr>
            <w:tcW w:w="826"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六、科学技术支出</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37</w:t>
            </w:r>
          </w:p>
        </w:tc>
        <w:tc>
          <w:tcPr>
            <w:tcW w:w="826"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七、附属单位上缴收入</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7</w:t>
            </w:r>
          </w:p>
        </w:tc>
        <w:tc>
          <w:tcPr>
            <w:tcW w:w="826"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七、文化旅游体育与传媒支出</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38</w:t>
            </w:r>
          </w:p>
        </w:tc>
        <w:tc>
          <w:tcPr>
            <w:tcW w:w="826"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八、其他收入</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8</w:t>
            </w:r>
          </w:p>
        </w:tc>
        <w:tc>
          <w:tcPr>
            <w:tcW w:w="826"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八、社会保障和就业支出</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39</w:t>
            </w:r>
          </w:p>
        </w:tc>
        <w:tc>
          <w:tcPr>
            <w:tcW w:w="826"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74.05</w:t>
            </w:r>
          </w:p>
        </w:tc>
      </w:tr>
      <w:tr w:rsidR="00D6039B">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6039B" w:rsidRDefault="00D6039B">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9</w:t>
            </w:r>
          </w:p>
        </w:tc>
        <w:tc>
          <w:tcPr>
            <w:tcW w:w="826"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九、卫生健康支出</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w:t>
            </w:r>
          </w:p>
        </w:tc>
        <w:tc>
          <w:tcPr>
            <w:tcW w:w="826"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65.87</w:t>
            </w:r>
          </w:p>
        </w:tc>
      </w:tr>
      <w:tr w:rsidR="00D6039B">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6039B" w:rsidRDefault="00D6039B">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10</w:t>
            </w:r>
          </w:p>
        </w:tc>
        <w:tc>
          <w:tcPr>
            <w:tcW w:w="826"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十、节能环保支出</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41</w:t>
            </w:r>
          </w:p>
        </w:tc>
        <w:tc>
          <w:tcPr>
            <w:tcW w:w="826"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6039B" w:rsidRDefault="00D6039B">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11</w:t>
            </w:r>
          </w:p>
        </w:tc>
        <w:tc>
          <w:tcPr>
            <w:tcW w:w="826"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十一、城乡社区支出</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42</w:t>
            </w:r>
          </w:p>
        </w:tc>
        <w:tc>
          <w:tcPr>
            <w:tcW w:w="826"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6039B" w:rsidRDefault="00D6039B">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12</w:t>
            </w:r>
          </w:p>
        </w:tc>
        <w:tc>
          <w:tcPr>
            <w:tcW w:w="826"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十二、农林水支出</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43</w:t>
            </w:r>
          </w:p>
        </w:tc>
        <w:tc>
          <w:tcPr>
            <w:tcW w:w="826"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6039B" w:rsidRDefault="00D6039B">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13</w:t>
            </w:r>
          </w:p>
        </w:tc>
        <w:tc>
          <w:tcPr>
            <w:tcW w:w="826"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十三、交通运输支出</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44</w:t>
            </w:r>
          </w:p>
        </w:tc>
        <w:tc>
          <w:tcPr>
            <w:tcW w:w="826"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gridAfter w:val="1"/>
          <w:wAfter w:w="14" w:type="pct"/>
          <w:trHeight w:val="476"/>
        </w:trPr>
        <w:tc>
          <w:tcPr>
            <w:tcW w:w="1434" w:type="pct"/>
            <w:tcBorders>
              <w:top w:val="nil"/>
              <w:left w:val="single" w:sz="4" w:space="0" w:color="000000"/>
              <w:bottom w:val="single" w:sz="4" w:space="0" w:color="auto"/>
              <w:right w:val="single" w:sz="4" w:space="0" w:color="000000"/>
            </w:tcBorders>
            <w:noWrap/>
            <w:vAlign w:val="center"/>
          </w:tcPr>
          <w:p w:rsidR="00D6039B" w:rsidRDefault="00D6039B">
            <w:pPr>
              <w:jc w:val="left"/>
              <w:rPr>
                <w:rFonts w:ascii="宋体" w:eastAsia="宋体" w:hAnsi="宋体"/>
                <w:color w:val="000000"/>
                <w:sz w:val="20"/>
                <w:szCs w:val="20"/>
              </w:rPr>
            </w:pPr>
          </w:p>
        </w:tc>
        <w:tc>
          <w:tcPr>
            <w:tcW w:w="267" w:type="pct"/>
            <w:tcBorders>
              <w:top w:val="nil"/>
              <w:left w:val="nil"/>
              <w:bottom w:val="single" w:sz="4" w:space="0" w:color="auto"/>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14</w:t>
            </w:r>
          </w:p>
        </w:tc>
        <w:tc>
          <w:tcPr>
            <w:tcW w:w="826" w:type="pct"/>
            <w:gridSpan w:val="2"/>
            <w:tcBorders>
              <w:top w:val="nil"/>
              <w:left w:val="nil"/>
              <w:bottom w:val="single" w:sz="4" w:space="0" w:color="auto"/>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auto"/>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十四、资源勘探工业信息等支出</w:t>
            </w:r>
          </w:p>
        </w:tc>
        <w:tc>
          <w:tcPr>
            <w:tcW w:w="267" w:type="pct"/>
            <w:tcBorders>
              <w:top w:val="nil"/>
              <w:left w:val="nil"/>
              <w:bottom w:val="single" w:sz="4" w:space="0" w:color="auto"/>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45</w:t>
            </w:r>
          </w:p>
        </w:tc>
        <w:tc>
          <w:tcPr>
            <w:tcW w:w="826" w:type="pct"/>
            <w:tcBorders>
              <w:top w:val="nil"/>
              <w:left w:val="nil"/>
              <w:bottom w:val="single" w:sz="4" w:space="0" w:color="auto"/>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gridAfter w:val="1"/>
          <w:wAfter w:w="14" w:type="pct"/>
          <w:trHeight w:val="476"/>
        </w:trPr>
        <w:tc>
          <w:tcPr>
            <w:tcW w:w="1434"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宋体" w:eastAsia="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15</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十五、商业服务业等支出</w:t>
            </w:r>
          </w:p>
        </w:tc>
        <w:tc>
          <w:tcPr>
            <w:tcW w:w="267"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46</w:t>
            </w:r>
          </w:p>
        </w:tc>
        <w:tc>
          <w:tcPr>
            <w:tcW w:w="826"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gridAfter w:val="1"/>
          <w:wAfter w:w="14" w:type="pct"/>
          <w:trHeight w:val="476"/>
        </w:trPr>
        <w:tc>
          <w:tcPr>
            <w:tcW w:w="1434"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宋体" w:eastAsia="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16</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十六、金融支出</w:t>
            </w:r>
          </w:p>
        </w:tc>
        <w:tc>
          <w:tcPr>
            <w:tcW w:w="267"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47</w:t>
            </w:r>
          </w:p>
        </w:tc>
        <w:tc>
          <w:tcPr>
            <w:tcW w:w="826"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gridAfter w:val="1"/>
          <w:wAfter w:w="14" w:type="pct"/>
          <w:trHeight w:val="476"/>
        </w:trPr>
        <w:tc>
          <w:tcPr>
            <w:tcW w:w="1434"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宋体" w:eastAsia="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17</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十七、援助其他地区支出</w:t>
            </w:r>
          </w:p>
        </w:tc>
        <w:tc>
          <w:tcPr>
            <w:tcW w:w="267"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48</w:t>
            </w:r>
          </w:p>
        </w:tc>
        <w:tc>
          <w:tcPr>
            <w:tcW w:w="826"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gridAfter w:val="1"/>
          <w:wAfter w:w="14" w:type="pct"/>
          <w:trHeight w:val="476"/>
        </w:trPr>
        <w:tc>
          <w:tcPr>
            <w:tcW w:w="1434"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宋体" w:eastAsia="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18</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十八、自然资源海洋气象等支出</w:t>
            </w:r>
          </w:p>
        </w:tc>
        <w:tc>
          <w:tcPr>
            <w:tcW w:w="267"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49</w:t>
            </w:r>
          </w:p>
        </w:tc>
        <w:tc>
          <w:tcPr>
            <w:tcW w:w="826"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gridAfter w:val="1"/>
          <w:wAfter w:w="14" w:type="pct"/>
          <w:trHeight w:val="476"/>
        </w:trPr>
        <w:tc>
          <w:tcPr>
            <w:tcW w:w="1434"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宋体" w:eastAsia="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19</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十九、住房保障支出</w:t>
            </w:r>
          </w:p>
        </w:tc>
        <w:tc>
          <w:tcPr>
            <w:tcW w:w="267"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w:t>
            </w:r>
          </w:p>
        </w:tc>
        <w:tc>
          <w:tcPr>
            <w:tcW w:w="826"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63.79</w:t>
            </w:r>
          </w:p>
        </w:tc>
      </w:tr>
      <w:tr w:rsidR="00D6039B">
        <w:trPr>
          <w:gridAfter w:val="1"/>
          <w:wAfter w:w="14" w:type="pct"/>
          <w:trHeight w:val="476"/>
        </w:trPr>
        <w:tc>
          <w:tcPr>
            <w:tcW w:w="1434"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宋体" w:eastAsia="宋体" w:hAnsi="宋体"/>
                <w:color w:val="000000"/>
                <w:sz w:val="20"/>
                <w:szCs w:val="20"/>
              </w:rPr>
            </w:pPr>
          </w:p>
        </w:tc>
        <w:tc>
          <w:tcPr>
            <w:tcW w:w="267"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20</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二十、粮油物资储备支出</w:t>
            </w:r>
          </w:p>
        </w:tc>
        <w:tc>
          <w:tcPr>
            <w:tcW w:w="267"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51</w:t>
            </w:r>
          </w:p>
        </w:tc>
        <w:tc>
          <w:tcPr>
            <w:tcW w:w="826"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gridAfter w:val="1"/>
          <w:wAfter w:w="14" w:type="pct"/>
          <w:trHeight w:val="476"/>
        </w:trPr>
        <w:tc>
          <w:tcPr>
            <w:tcW w:w="1434" w:type="pct"/>
            <w:tcBorders>
              <w:top w:val="single" w:sz="4" w:space="0" w:color="auto"/>
              <w:left w:val="single" w:sz="4" w:space="0" w:color="000000"/>
              <w:bottom w:val="single" w:sz="4" w:space="0" w:color="000000"/>
              <w:right w:val="single" w:sz="4" w:space="0" w:color="000000"/>
            </w:tcBorders>
            <w:noWrap/>
            <w:vAlign w:val="center"/>
          </w:tcPr>
          <w:p w:rsidR="00D6039B" w:rsidRDefault="00D6039B">
            <w:pPr>
              <w:jc w:val="left"/>
              <w:rPr>
                <w:rFonts w:ascii="宋体" w:eastAsia="宋体" w:hAnsi="宋体"/>
                <w:color w:val="000000"/>
                <w:sz w:val="20"/>
                <w:szCs w:val="20"/>
              </w:rPr>
            </w:pPr>
          </w:p>
        </w:tc>
        <w:tc>
          <w:tcPr>
            <w:tcW w:w="267" w:type="pct"/>
            <w:tcBorders>
              <w:top w:val="single" w:sz="4" w:space="0" w:color="auto"/>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21</w:t>
            </w:r>
          </w:p>
        </w:tc>
        <w:tc>
          <w:tcPr>
            <w:tcW w:w="826" w:type="pct"/>
            <w:gridSpan w:val="2"/>
            <w:tcBorders>
              <w:top w:val="single" w:sz="4" w:space="0" w:color="auto"/>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single" w:sz="4" w:space="0" w:color="auto"/>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二十一、国有资本经营预算支出</w:t>
            </w:r>
          </w:p>
        </w:tc>
        <w:tc>
          <w:tcPr>
            <w:tcW w:w="267" w:type="pct"/>
            <w:tcBorders>
              <w:top w:val="single" w:sz="4" w:space="0" w:color="auto"/>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52</w:t>
            </w:r>
          </w:p>
        </w:tc>
        <w:tc>
          <w:tcPr>
            <w:tcW w:w="826" w:type="pct"/>
            <w:tcBorders>
              <w:top w:val="single" w:sz="4" w:space="0" w:color="auto"/>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6039B" w:rsidRDefault="00D6039B">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22</w:t>
            </w:r>
          </w:p>
        </w:tc>
        <w:tc>
          <w:tcPr>
            <w:tcW w:w="826"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二十二、灾害防治及应急管理支出</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53</w:t>
            </w:r>
          </w:p>
        </w:tc>
        <w:tc>
          <w:tcPr>
            <w:tcW w:w="826"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6039B" w:rsidRDefault="00D6039B">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23</w:t>
            </w:r>
          </w:p>
        </w:tc>
        <w:tc>
          <w:tcPr>
            <w:tcW w:w="826"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二十三、其他支出</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54</w:t>
            </w:r>
          </w:p>
        </w:tc>
        <w:tc>
          <w:tcPr>
            <w:tcW w:w="826"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6039B" w:rsidRDefault="00D6039B">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24</w:t>
            </w:r>
          </w:p>
        </w:tc>
        <w:tc>
          <w:tcPr>
            <w:tcW w:w="826"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二十四、债务还本支出</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55</w:t>
            </w:r>
          </w:p>
        </w:tc>
        <w:tc>
          <w:tcPr>
            <w:tcW w:w="826"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6039B" w:rsidRDefault="00D6039B">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25</w:t>
            </w:r>
          </w:p>
        </w:tc>
        <w:tc>
          <w:tcPr>
            <w:tcW w:w="826"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二十五、债务付息支出</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56</w:t>
            </w:r>
          </w:p>
        </w:tc>
        <w:tc>
          <w:tcPr>
            <w:tcW w:w="826"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6039B" w:rsidRDefault="00D6039B">
            <w:pPr>
              <w:jc w:val="left"/>
              <w:rPr>
                <w:rFonts w:ascii="宋体" w:eastAsia="宋体" w:hAnsi="宋体"/>
                <w:color w:val="000000"/>
                <w:sz w:val="20"/>
                <w:szCs w:val="20"/>
              </w:rPr>
            </w:pP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26</w:t>
            </w:r>
          </w:p>
        </w:tc>
        <w:tc>
          <w:tcPr>
            <w:tcW w:w="826"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二十六、抗疫特别国债安排的支出</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57</w:t>
            </w:r>
          </w:p>
        </w:tc>
        <w:tc>
          <w:tcPr>
            <w:tcW w:w="826"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bidi="ar"/>
              </w:rPr>
              <w:t>本年收入合计</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27</w:t>
            </w:r>
          </w:p>
        </w:tc>
        <w:tc>
          <w:tcPr>
            <w:tcW w:w="826" w:type="pct"/>
            <w:gridSpan w:val="2"/>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1,146.44</w:t>
            </w:r>
          </w:p>
        </w:tc>
        <w:tc>
          <w:tcPr>
            <w:tcW w:w="1361" w:type="pct"/>
            <w:gridSpan w:val="2"/>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bidi="ar"/>
              </w:rPr>
              <w:t>本年支出合计</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58</w:t>
            </w:r>
          </w:p>
        </w:tc>
        <w:tc>
          <w:tcPr>
            <w:tcW w:w="826"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1,146.44</w:t>
            </w:r>
          </w:p>
        </w:tc>
      </w:tr>
      <w:tr w:rsidR="00D6039B">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使用非财政拨款结余（含专用结余）</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28</w:t>
            </w:r>
          </w:p>
        </w:tc>
        <w:tc>
          <w:tcPr>
            <w:tcW w:w="826"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结余分配</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59</w:t>
            </w:r>
          </w:p>
        </w:tc>
        <w:tc>
          <w:tcPr>
            <w:tcW w:w="826"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年初结转和结余</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29</w:t>
            </w:r>
          </w:p>
        </w:tc>
        <w:tc>
          <w:tcPr>
            <w:tcW w:w="826" w:type="pct"/>
            <w:gridSpan w:val="2"/>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0.48</w:t>
            </w:r>
          </w:p>
        </w:tc>
        <w:tc>
          <w:tcPr>
            <w:tcW w:w="1361"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年末结转和结余</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60</w:t>
            </w:r>
          </w:p>
        </w:tc>
        <w:tc>
          <w:tcPr>
            <w:tcW w:w="826"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0.48</w:t>
            </w:r>
          </w:p>
        </w:tc>
      </w:tr>
      <w:tr w:rsidR="00D6039B">
        <w:trPr>
          <w:gridAfter w:val="1"/>
          <w:wAfter w:w="14" w:type="pct"/>
          <w:trHeight w:val="476"/>
        </w:trPr>
        <w:tc>
          <w:tcPr>
            <w:tcW w:w="1434" w:type="pct"/>
            <w:tcBorders>
              <w:top w:val="nil"/>
              <w:left w:val="single" w:sz="4" w:space="0" w:color="000000"/>
              <w:bottom w:val="single" w:sz="4" w:space="0" w:color="000000"/>
              <w:right w:val="single" w:sz="4" w:space="0" w:color="000000"/>
            </w:tcBorders>
            <w:noWrap/>
            <w:vAlign w:val="center"/>
          </w:tcPr>
          <w:p w:rsidR="00D6039B" w:rsidRDefault="00D6039B">
            <w:pPr>
              <w:widowControl/>
              <w:jc w:val="center"/>
              <w:textAlignment w:val="center"/>
              <w:rPr>
                <w:rFonts w:ascii="方正仿宋_GB2312" w:eastAsia="方正仿宋_GB2312" w:hAnsi="方正仿宋_GB2312" w:cs="方正仿宋_GB2312"/>
                <w:b/>
                <w:bCs/>
                <w:color w:val="000000"/>
                <w:sz w:val="20"/>
                <w:szCs w:val="20"/>
                <w:lang w:bidi="ar"/>
              </w:rPr>
            </w:pP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lang w:bidi="ar"/>
              </w:rPr>
            </w:pPr>
            <w:r>
              <w:rPr>
                <w:rFonts w:ascii="Times New Roman" w:eastAsia="宋体" w:hAnsi="Times New Roman" w:cs="Times New Roman"/>
                <w:color w:val="000000"/>
                <w:sz w:val="20"/>
                <w:szCs w:val="20"/>
                <w:lang w:bidi="ar"/>
              </w:rPr>
              <w:t>30</w:t>
            </w:r>
          </w:p>
        </w:tc>
        <w:tc>
          <w:tcPr>
            <w:tcW w:w="826"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361" w:type="pct"/>
            <w:gridSpan w:val="2"/>
            <w:tcBorders>
              <w:top w:val="nil"/>
              <w:left w:val="nil"/>
              <w:bottom w:val="single" w:sz="4" w:space="0" w:color="000000"/>
              <w:right w:val="single" w:sz="4" w:space="0" w:color="000000"/>
            </w:tcBorders>
            <w:noWrap/>
            <w:vAlign w:val="center"/>
          </w:tcPr>
          <w:p w:rsidR="00D6039B" w:rsidRDefault="00D6039B">
            <w:pPr>
              <w:widowControl/>
              <w:jc w:val="center"/>
              <w:textAlignment w:val="center"/>
              <w:rPr>
                <w:rFonts w:ascii="方正仿宋_GB2312" w:eastAsia="方正仿宋_GB2312" w:hAnsi="方正仿宋_GB2312" w:cs="方正仿宋_GB2312"/>
                <w:b/>
                <w:bCs/>
                <w:color w:val="000000"/>
                <w:sz w:val="20"/>
                <w:szCs w:val="20"/>
                <w:lang w:bidi="ar"/>
              </w:rPr>
            </w:pP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lang w:bidi="ar"/>
              </w:rPr>
            </w:pPr>
            <w:r>
              <w:rPr>
                <w:rFonts w:ascii="Times New Roman" w:eastAsia="宋体" w:hAnsi="Times New Roman" w:cs="Times New Roman"/>
                <w:color w:val="000000"/>
                <w:sz w:val="20"/>
                <w:szCs w:val="20"/>
                <w:lang w:bidi="ar"/>
              </w:rPr>
              <w:t>61</w:t>
            </w:r>
          </w:p>
        </w:tc>
        <w:tc>
          <w:tcPr>
            <w:tcW w:w="826"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gridAfter w:val="1"/>
          <w:wAfter w:w="14" w:type="pct"/>
          <w:trHeight w:val="308"/>
        </w:trPr>
        <w:tc>
          <w:tcPr>
            <w:tcW w:w="1434" w:type="pct"/>
            <w:tcBorders>
              <w:top w:val="nil"/>
              <w:left w:val="single" w:sz="4" w:space="0" w:color="000000"/>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bidi="ar"/>
              </w:rPr>
              <w:t>总计</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31</w:t>
            </w:r>
          </w:p>
        </w:tc>
        <w:tc>
          <w:tcPr>
            <w:tcW w:w="826" w:type="pct"/>
            <w:gridSpan w:val="2"/>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1,146.91</w:t>
            </w:r>
          </w:p>
        </w:tc>
        <w:tc>
          <w:tcPr>
            <w:tcW w:w="1361" w:type="pct"/>
            <w:gridSpan w:val="2"/>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bidi="ar"/>
              </w:rPr>
              <w:t>总计</w:t>
            </w:r>
          </w:p>
        </w:tc>
        <w:tc>
          <w:tcPr>
            <w:tcW w:w="26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62</w:t>
            </w:r>
          </w:p>
        </w:tc>
        <w:tc>
          <w:tcPr>
            <w:tcW w:w="826"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1,146.91</w:t>
            </w:r>
          </w:p>
        </w:tc>
      </w:tr>
      <w:tr w:rsidR="00D6039B">
        <w:trPr>
          <w:trHeight w:val="308"/>
        </w:trPr>
        <w:tc>
          <w:tcPr>
            <w:tcW w:w="5000" w:type="pct"/>
            <w:gridSpan w:val="9"/>
            <w:tcBorders>
              <w:top w:val="nil"/>
              <w:left w:val="nil"/>
              <w:bottom w:val="nil"/>
              <w:right w:val="nil"/>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lang w:bidi="ar"/>
              </w:rPr>
            </w:pPr>
            <w:r>
              <w:rPr>
                <w:rFonts w:ascii="方正仿宋_GB2312" w:eastAsia="方正仿宋_GB2312" w:hAnsi="方正仿宋_GB2312" w:cs="方正仿宋_GB2312" w:hint="eastAsia"/>
                <w:color w:val="000000"/>
                <w:sz w:val="20"/>
                <w:szCs w:val="20"/>
                <w:lang w:bidi="ar"/>
              </w:rPr>
              <w:t>注：1.本表反映部门本年度的总收支和年末结转结余情况。</w:t>
            </w:r>
          </w:p>
          <w:p w:rsidR="00D6039B" w:rsidRDefault="00522678">
            <w:pPr>
              <w:widowControl/>
              <w:ind w:firstLineChars="200" w:firstLine="400"/>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2.本套报表金额转换时可能存在尾数误差。</w:t>
            </w:r>
          </w:p>
        </w:tc>
      </w:tr>
    </w:tbl>
    <w:p w:rsidR="00D6039B" w:rsidRDefault="00D6039B">
      <w:pPr>
        <w:rPr>
          <w:rFonts w:ascii="仿宋_GB2312" w:eastAsia="仿宋_GB2312" w:hAnsi="宋体"/>
          <w:b/>
          <w:sz w:val="32"/>
          <w:szCs w:val="32"/>
        </w:rPr>
      </w:pPr>
    </w:p>
    <w:p w:rsidR="00D6039B" w:rsidRDefault="00522678">
      <w:pPr>
        <w:rPr>
          <w:rFonts w:ascii="仿宋_GB2312" w:eastAsia="仿宋_GB2312" w:hAnsi="宋体"/>
          <w:b/>
          <w:sz w:val="32"/>
          <w:szCs w:val="32"/>
        </w:rPr>
      </w:pPr>
      <w:r>
        <w:rPr>
          <w:rFonts w:ascii="仿宋_GB2312" w:eastAsia="仿宋_GB2312" w:hAnsi="宋体" w:hint="eastAsia"/>
          <w:b/>
          <w:sz w:val="32"/>
          <w:szCs w:val="32"/>
        </w:rPr>
        <w:br w:type="page"/>
      </w:r>
    </w:p>
    <w:tbl>
      <w:tblPr>
        <w:tblW w:w="9230" w:type="dxa"/>
        <w:jc w:val="center"/>
        <w:tblLayout w:type="fixed"/>
        <w:tblLook w:val="04A0" w:firstRow="1" w:lastRow="0" w:firstColumn="1" w:lastColumn="0" w:noHBand="0" w:noVBand="1"/>
      </w:tblPr>
      <w:tblGrid>
        <w:gridCol w:w="1040"/>
        <w:gridCol w:w="1160"/>
        <w:gridCol w:w="1037"/>
        <w:gridCol w:w="1037"/>
        <w:gridCol w:w="1037"/>
        <w:gridCol w:w="964"/>
        <w:gridCol w:w="367"/>
        <w:gridCol w:w="597"/>
        <w:gridCol w:w="1027"/>
        <w:gridCol w:w="964"/>
      </w:tblGrid>
      <w:tr w:rsidR="00D6039B">
        <w:trPr>
          <w:trHeight w:val="550"/>
          <w:jc w:val="center"/>
        </w:trPr>
        <w:tc>
          <w:tcPr>
            <w:tcW w:w="9230" w:type="dxa"/>
            <w:gridSpan w:val="10"/>
            <w:tcBorders>
              <w:top w:val="nil"/>
              <w:left w:val="nil"/>
              <w:bottom w:val="nil"/>
              <w:right w:val="nil"/>
            </w:tcBorders>
            <w:noWrap/>
            <w:vAlign w:val="bottom"/>
          </w:tcPr>
          <w:p w:rsidR="00D6039B" w:rsidRDefault="00522678">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收入决算表</w:t>
            </w:r>
          </w:p>
        </w:tc>
      </w:tr>
      <w:tr w:rsidR="00D6039B">
        <w:trPr>
          <w:trHeight w:val="300"/>
          <w:jc w:val="center"/>
        </w:trPr>
        <w:tc>
          <w:tcPr>
            <w:tcW w:w="9230" w:type="dxa"/>
            <w:gridSpan w:val="10"/>
            <w:tcBorders>
              <w:top w:val="nil"/>
              <w:left w:val="nil"/>
              <w:bottom w:val="nil"/>
              <w:right w:val="nil"/>
            </w:tcBorders>
            <w:noWrap/>
            <w:vAlign w:val="bottom"/>
          </w:tcPr>
          <w:p w:rsidR="00D6039B" w:rsidRDefault="00522678">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公开</w:t>
            </w:r>
            <w:r>
              <w:rPr>
                <w:rFonts w:ascii="Times New Roman" w:eastAsia="宋体" w:hAnsi="Times New Roman" w:cs="Times New Roman" w:hint="eastAsia"/>
                <w:color w:val="000000"/>
                <w:sz w:val="20"/>
                <w:szCs w:val="20"/>
              </w:rPr>
              <w:t>02</w:t>
            </w:r>
            <w:r>
              <w:rPr>
                <w:rFonts w:ascii="方正仿宋_GB2312" w:eastAsia="方正仿宋_GB2312" w:hAnsi="方正仿宋_GB2312" w:cs="方正仿宋_GB2312" w:hint="eastAsia"/>
                <w:color w:val="000000"/>
                <w:sz w:val="20"/>
                <w:szCs w:val="20"/>
                <w:lang w:bidi="ar"/>
              </w:rPr>
              <w:t>表</w:t>
            </w:r>
          </w:p>
        </w:tc>
      </w:tr>
      <w:tr w:rsidR="00D6039B">
        <w:trPr>
          <w:trHeight w:val="300"/>
          <w:jc w:val="center"/>
        </w:trPr>
        <w:tc>
          <w:tcPr>
            <w:tcW w:w="3237" w:type="dxa"/>
            <w:gridSpan w:val="3"/>
            <w:tcBorders>
              <w:top w:val="nil"/>
              <w:left w:val="nil"/>
              <w:bottom w:val="single" w:sz="4" w:space="0" w:color="auto"/>
              <w:right w:val="nil"/>
            </w:tcBorders>
            <w:noWrap/>
            <w:vAlign w:val="bottom"/>
          </w:tcPr>
          <w:p w:rsidR="00D6039B" w:rsidRDefault="00522678">
            <w:pP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 xml:space="preserve">部门（单位）：唐山市路南区数据和行政审批局                                                                                                         </w:t>
            </w:r>
          </w:p>
        </w:tc>
        <w:tc>
          <w:tcPr>
            <w:tcW w:w="3405" w:type="dxa"/>
            <w:gridSpan w:val="4"/>
            <w:tcBorders>
              <w:top w:val="nil"/>
              <w:left w:val="nil"/>
              <w:bottom w:val="single" w:sz="4" w:space="0" w:color="auto"/>
              <w:right w:val="nil"/>
            </w:tcBorders>
            <w:noWrap/>
            <w:vAlign w:val="bottom"/>
          </w:tcPr>
          <w:p w:rsidR="00D6039B" w:rsidRDefault="00522678">
            <w:pPr>
              <w:jc w:val="center"/>
              <w:rPr>
                <w:rFonts w:ascii="方正仿宋_GB2312" w:eastAsia="方正仿宋_GB2312" w:hAnsi="方正仿宋_GB2312" w:cs="方正仿宋_GB2312"/>
                <w:color w:val="000000"/>
                <w:sz w:val="20"/>
                <w:szCs w:val="20"/>
                <w:lang w:bidi="ar"/>
              </w:rPr>
            </w:pPr>
            <w:r>
              <w:rPr>
                <w:rFonts w:ascii="Times New Roman" w:eastAsia="方正仿宋_GB2312" w:hAnsi="Times New Roman" w:cs="Times New Roman"/>
                <w:color w:val="000000"/>
                <w:sz w:val="20"/>
                <w:szCs w:val="20"/>
              </w:rPr>
              <w:t>202</w:t>
            </w:r>
            <w:r>
              <w:rPr>
                <w:rFonts w:ascii="Times New Roman" w:eastAsia="方正仿宋_GB2312" w:hAnsi="Times New Roman" w:cs="Times New Roman" w:hint="eastAsia"/>
                <w:color w:val="000000"/>
                <w:sz w:val="20"/>
                <w:szCs w:val="20"/>
              </w:rPr>
              <w:t>4</w:t>
            </w:r>
            <w:r>
              <w:rPr>
                <w:rFonts w:ascii="方正仿宋_GB2312" w:eastAsia="方正仿宋_GB2312" w:hAnsi="方正仿宋_GB2312" w:cs="方正仿宋_GB2312" w:hint="eastAsia"/>
                <w:color w:val="000000"/>
                <w:sz w:val="20"/>
                <w:szCs w:val="20"/>
                <w:lang w:bidi="ar"/>
              </w:rPr>
              <w:t>年度</w:t>
            </w:r>
          </w:p>
        </w:tc>
        <w:tc>
          <w:tcPr>
            <w:tcW w:w="2588" w:type="dxa"/>
            <w:gridSpan w:val="3"/>
            <w:tcBorders>
              <w:top w:val="nil"/>
              <w:left w:val="nil"/>
              <w:bottom w:val="single" w:sz="4" w:space="0" w:color="auto"/>
              <w:right w:val="nil"/>
            </w:tcBorders>
            <w:noWrap/>
            <w:vAlign w:val="bottom"/>
          </w:tcPr>
          <w:p w:rsidR="00D6039B" w:rsidRDefault="00522678">
            <w:pPr>
              <w:jc w:val="right"/>
              <w:rPr>
                <w:rFonts w:ascii="方正仿宋_GB2312" w:eastAsia="方正仿宋_GB2312" w:hAnsi="方正仿宋_GB2312" w:cs="方正仿宋_GB2312"/>
                <w:color w:val="000000"/>
                <w:sz w:val="20"/>
                <w:szCs w:val="20"/>
                <w:lang w:bidi="ar"/>
              </w:rPr>
            </w:pPr>
            <w:r>
              <w:rPr>
                <w:rFonts w:ascii="方正仿宋_GB2312" w:eastAsia="方正仿宋_GB2312" w:hAnsi="方正仿宋_GB2312" w:cs="方正仿宋_GB2312" w:hint="eastAsia"/>
                <w:color w:val="000000"/>
                <w:sz w:val="20"/>
                <w:szCs w:val="20"/>
                <w:lang w:bidi="ar"/>
              </w:rPr>
              <w:t>金额单位：万元</w:t>
            </w:r>
          </w:p>
        </w:tc>
      </w:tr>
      <w:tr w:rsidR="00D6039B">
        <w:trPr>
          <w:trHeight w:val="510"/>
          <w:jc w:val="center"/>
        </w:trPr>
        <w:tc>
          <w:tcPr>
            <w:tcW w:w="2200" w:type="dxa"/>
            <w:gridSpan w:val="2"/>
            <w:tcBorders>
              <w:top w:val="single" w:sz="4" w:space="0" w:color="auto"/>
              <w:left w:val="single" w:sz="4" w:space="0" w:color="000000"/>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项目</w:t>
            </w:r>
          </w:p>
        </w:tc>
        <w:tc>
          <w:tcPr>
            <w:tcW w:w="1037" w:type="dxa"/>
            <w:vMerge w:val="restart"/>
            <w:tcBorders>
              <w:top w:val="single" w:sz="4" w:space="0" w:color="auto"/>
              <w:left w:val="nil"/>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本年收入合计</w:t>
            </w:r>
          </w:p>
        </w:tc>
        <w:tc>
          <w:tcPr>
            <w:tcW w:w="1037" w:type="dxa"/>
            <w:vMerge w:val="restart"/>
            <w:tcBorders>
              <w:top w:val="single" w:sz="4" w:space="0" w:color="auto"/>
              <w:left w:val="nil"/>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财政拨款收入</w:t>
            </w:r>
          </w:p>
        </w:tc>
        <w:tc>
          <w:tcPr>
            <w:tcW w:w="1037" w:type="dxa"/>
            <w:vMerge w:val="restart"/>
            <w:tcBorders>
              <w:top w:val="single" w:sz="4" w:space="0" w:color="auto"/>
              <w:left w:val="nil"/>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上级补助收入</w:t>
            </w:r>
          </w:p>
        </w:tc>
        <w:tc>
          <w:tcPr>
            <w:tcW w:w="964" w:type="dxa"/>
            <w:vMerge w:val="restart"/>
            <w:tcBorders>
              <w:top w:val="single" w:sz="4" w:space="0" w:color="auto"/>
              <w:left w:val="nil"/>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事业收入</w:t>
            </w:r>
          </w:p>
        </w:tc>
        <w:tc>
          <w:tcPr>
            <w:tcW w:w="964" w:type="dxa"/>
            <w:gridSpan w:val="2"/>
            <w:vMerge w:val="restart"/>
            <w:tcBorders>
              <w:top w:val="single" w:sz="4" w:space="0" w:color="auto"/>
              <w:left w:val="nil"/>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经营收入</w:t>
            </w:r>
          </w:p>
        </w:tc>
        <w:tc>
          <w:tcPr>
            <w:tcW w:w="1027" w:type="dxa"/>
            <w:vMerge w:val="restart"/>
            <w:tcBorders>
              <w:top w:val="single" w:sz="4" w:space="0" w:color="auto"/>
              <w:left w:val="nil"/>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附属单位上缴收入</w:t>
            </w:r>
          </w:p>
        </w:tc>
        <w:tc>
          <w:tcPr>
            <w:tcW w:w="964" w:type="dxa"/>
            <w:vMerge w:val="restart"/>
            <w:tcBorders>
              <w:top w:val="single" w:sz="4" w:space="0" w:color="auto"/>
              <w:left w:val="nil"/>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其他收入</w:t>
            </w:r>
          </w:p>
        </w:tc>
      </w:tr>
      <w:tr w:rsidR="00D6039B">
        <w:trPr>
          <w:trHeight w:val="312"/>
          <w:jc w:val="center"/>
        </w:trPr>
        <w:tc>
          <w:tcPr>
            <w:tcW w:w="1040" w:type="dxa"/>
            <w:vMerge w:val="restart"/>
            <w:tcBorders>
              <w:top w:val="nil"/>
              <w:left w:val="single" w:sz="4" w:space="0" w:color="000000"/>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1160" w:type="dxa"/>
            <w:vMerge w:val="restar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科目名称</w:t>
            </w:r>
          </w:p>
        </w:tc>
        <w:tc>
          <w:tcPr>
            <w:tcW w:w="1037" w:type="dxa"/>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964" w:type="dxa"/>
            <w:vMerge/>
            <w:tcBorders>
              <w:left w:val="nil"/>
              <w:right w:val="single" w:sz="4" w:space="0" w:color="000000"/>
            </w:tcBorders>
            <w:vAlign w:val="center"/>
          </w:tcPr>
          <w:p w:rsidR="00D6039B" w:rsidRDefault="00D6039B">
            <w:pPr>
              <w:widowControl/>
              <w:jc w:val="center"/>
              <w:textAlignment w:val="center"/>
              <w:rPr>
                <w:rFonts w:ascii="宋体" w:eastAsia="宋体" w:hAnsi="宋体"/>
                <w:color w:val="000000"/>
                <w:sz w:val="20"/>
                <w:szCs w:val="20"/>
              </w:rPr>
            </w:pPr>
          </w:p>
        </w:tc>
        <w:tc>
          <w:tcPr>
            <w:tcW w:w="964" w:type="dxa"/>
            <w:gridSpan w:val="2"/>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964" w:type="dxa"/>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r>
      <w:tr w:rsidR="00D6039B">
        <w:trPr>
          <w:trHeight w:val="312"/>
          <w:jc w:val="center"/>
        </w:trPr>
        <w:tc>
          <w:tcPr>
            <w:tcW w:w="1040" w:type="dxa"/>
            <w:vMerge/>
            <w:tcBorders>
              <w:top w:val="nil"/>
              <w:left w:val="single" w:sz="4" w:space="0" w:color="000000"/>
              <w:bottom w:val="single" w:sz="4" w:space="0" w:color="000000"/>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1160" w:type="dxa"/>
            <w:vMerge/>
            <w:tcBorders>
              <w:top w:val="nil"/>
              <w:left w:val="nil"/>
              <w:bottom w:val="single" w:sz="4" w:space="0" w:color="000000"/>
              <w:right w:val="single" w:sz="4" w:space="0" w:color="000000"/>
            </w:tcBorders>
            <w:noWrap/>
            <w:vAlign w:val="center"/>
          </w:tcPr>
          <w:p w:rsidR="00D6039B" w:rsidRDefault="00D6039B">
            <w:pPr>
              <w:jc w:val="center"/>
              <w:rPr>
                <w:rFonts w:ascii="方正仿宋_GB2312" w:eastAsia="方正仿宋_GB2312" w:hAnsi="方正仿宋_GB2312" w:cs="方正仿宋_GB2312"/>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964" w:type="dxa"/>
            <w:vMerge/>
            <w:tcBorders>
              <w:left w:val="nil"/>
              <w:right w:val="single" w:sz="4" w:space="0" w:color="000000"/>
            </w:tcBorders>
            <w:vAlign w:val="center"/>
          </w:tcPr>
          <w:p w:rsidR="00D6039B" w:rsidRDefault="00D6039B">
            <w:pPr>
              <w:jc w:val="center"/>
              <w:rPr>
                <w:rFonts w:ascii="宋体" w:eastAsia="宋体" w:hAnsi="宋体"/>
                <w:color w:val="000000"/>
                <w:sz w:val="20"/>
                <w:szCs w:val="20"/>
              </w:rPr>
            </w:pPr>
          </w:p>
        </w:tc>
        <w:tc>
          <w:tcPr>
            <w:tcW w:w="964" w:type="dxa"/>
            <w:gridSpan w:val="2"/>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964" w:type="dxa"/>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r>
      <w:tr w:rsidR="00D6039B">
        <w:trPr>
          <w:trHeight w:val="312"/>
          <w:jc w:val="center"/>
        </w:trPr>
        <w:tc>
          <w:tcPr>
            <w:tcW w:w="1040" w:type="dxa"/>
            <w:vMerge/>
            <w:tcBorders>
              <w:top w:val="nil"/>
              <w:left w:val="single" w:sz="4" w:space="0" w:color="000000"/>
              <w:bottom w:val="single" w:sz="4" w:space="0" w:color="000000"/>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1160" w:type="dxa"/>
            <w:vMerge/>
            <w:tcBorders>
              <w:top w:val="nil"/>
              <w:left w:val="nil"/>
              <w:bottom w:val="single" w:sz="4" w:space="0" w:color="000000"/>
              <w:right w:val="single" w:sz="4" w:space="0" w:color="000000"/>
            </w:tcBorders>
            <w:noWrap/>
            <w:vAlign w:val="center"/>
          </w:tcPr>
          <w:p w:rsidR="00D6039B" w:rsidRDefault="00D6039B">
            <w:pPr>
              <w:jc w:val="center"/>
              <w:rPr>
                <w:rFonts w:ascii="方正仿宋_GB2312" w:eastAsia="方正仿宋_GB2312" w:hAnsi="方正仿宋_GB2312" w:cs="方正仿宋_GB2312"/>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964" w:type="dxa"/>
            <w:vMerge/>
            <w:tcBorders>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964" w:type="dxa"/>
            <w:gridSpan w:val="2"/>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964" w:type="dxa"/>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r>
      <w:tr w:rsidR="00D6039B">
        <w:trPr>
          <w:trHeight w:val="454"/>
          <w:jc w:val="center"/>
        </w:trPr>
        <w:tc>
          <w:tcPr>
            <w:tcW w:w="2200" w:type="dxa"/>
            <w:gridSpan w:val="2"/>
            <w:tcBorders>
              <w:top w:val="single" w:sz="4" w:space="0" w:color="000000"/>
              <w:left w:val="single" w:sz="4" w:space="0" w:color="000000"/>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栏次</w:t>
            </w:r>
          </w:p>
        </w:tc>
        <w:tc>
          <w:tcPr>
            <w:tcW w:w="1037" w:type="dxa"/>
            <w:tcBorders>
              <w:top w:val="nil"/>
              <w:left w:val="nil"/>
              <w:bottom w:val="single" w:sz="4" w:space="0" w:color="000000"/>
              <w:right w:val="single" w:sz="4" w:space="0" w:color="000000"/>
            </w:tcBorders>
            <w:vAlign w:val="center"/>
          </w:tcPr>
          <w:p w:rsidR="00D6039B" w:rsidRDefault="00522678">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1</w:t>
            </w:r>
          </w:p>
        </w:tc>
        <w:tc>
          <w:tcPr>
            <w:tcW w:w="1037" w:type="dxa"/>
            <w:tcBorders>
              <w:top w:val="nil"/>
              <w:left w:val="nil"/>
              <w:bottom w:val="single" w:sz="4" w:space="0" w:color="000000"/>
              <w:right w:val="single" w:sz="4" w:space="0" w:color="000000"/>
            </w:tcBorders>
            <w:vAlign w:val="center"/>
          </w:tcPr>
          <w:p w:rsidR="00D6039B" w:rsidRDefault="00522678">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2</w:t>
            </w:r>
          </w:p>
        </w:tc>
        <w:tc>
          <w:tcPr>
            <w:tcW w:w="1037" w:type="dxa"/>
            <w:tcBorders>
              <w:top w:val="nil"/>
              <w:left w:val="nil"/>
              <w:bottom w:val="single" w:sz="4" w:space="0" w:color="000000"/>
              <w:right w:val="single" w:sz="4" w:space="0" w:color="000000"/>
            </w:tcBorders>
            <w:vAlign w:val="center"/>
          </w:tcPr>
          <w:p w:rsidR="00D6039B" w:rsidRDefault="00522678">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3</w:t>
            </w:r>
          </w:p>
        </w:tc>
        <w:tc>
          <w:tcPr>
            <w:tcW w:w="964" w:type="dxa"/>
            <w:tcBorders>
              <w:top w:val="nil"/>
              <w:left w:val="nil"/>
              <w:bottom w:val="single" w:sz="4" w:space="0" w:color="000000"/>
              <w:right w:val="single" w:sz="4" w:space="0" w:color="000000"/>
            </w:tcBorders>
            <w:vAlign w:val="center"/>
          </w:tcPr>
          <w:p w:rsidR="00D6039B" w:rsidRDefault="00522678">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4</w:t>
            </w:r>
          </w:p>
        </w:tc>
        <w:tc>
          <w:tcPr>
            <w:tcW w:w="964" w:type="dxa"/>
            <w:gridSpan w:val="2"/>
            <w:tcBorders>
              <w:top w:val="nil"/>
              <w:left w:val="nil"/>
              <w:bottom w:val="single" w:sz="4" w:space="0" w:color="000000"/>
              <w:right w:val="single" w:sz="4" w:space="0" w:color="000000"/>
            </w:tcBorders>
            <w:vAlign w:val="center"/>
          </w:tcPr>
          <w:p w:rsidR="00D6039B" w:rsidRDefault="00522678">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5</w:t>
            </w:r>
          </w:p>
        </w:tc>
        <w:tc>
          <w:tcPr>
            <w:tcW w:w="1027" w:type="dxa"/>
            <w:tcBorders>
              <w:top w:val="nil"/>
              <w:left w:val="nil"/>
              <w:bottom w:val="single" w:sz="4" w:space="0" w:color="000000"/>
              <w:right w:val="single" w:sz="4" w:space="0" w:color="000000"/>
            </w:tcBorders>
            <w:vAlign w:val="center"/>
          </w:tcPr>
          <w:p w:rsidR="00D6039B" w:rsidRDefault="00522678">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6</w:t>
            </w:r>
          </w:p>
        </w:tc>
        <w:tc>
          <w:tcPr>
            <w:tcW w:w="964" w:type="dxa"/>
            <w:tcBorders>
              <w:top w:val="nil"/>
              <w:left w:val="nil"/>
              <w:bottom w:val="single" w:sz="4" w:space="0" w:color="000000"/>
              <w:right w:val="single" w:sz="4" w:space="0" w:color="000000"/>
            </w:tcBorders>
            <w:vAlign w:val="center"/>
          </w:tcPr>
          <w:p w:rsidR="00D6039B" w:rsidRDefault="00522678">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7</w:t>
            </w:r>
          </w:p>
        </w:tc>
      </w:tr>
      <w:tr w:rsidR="00D6039B">
        <w:trPr>
          <w:trHeight w:val="567"/>
          <w:jc w:val="center"/>
        </w:trPr>
        <w:tc>
          <w:tcPr>
            <w:tcW w:w="2200" w:type="dxa"/>
            <w:gridSpan w:val="2"/>
            <w:tcBorders>
              <w:top w:val="single" w:sz="4" w:space="0" w:color="000000"/>
              <w:left w:val="single" w:sz="4" w:space="0" w:color="000000"/>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合计</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1,146.44</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1,146.44</w:t>
            </w:r>
          </w:p>
        </w:tc>
        <w:tc>
          <w:tcPr>
            <w:tcW w:w="103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w:t>
            </w:r>
          </w:p>
        </w:tc>
        <w:tc>
          <w:tcPr>
            <w:tcW w:w="1160" w:type="dxa"/>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一般公共服务支出</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942.73</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942.73</w:t>
            </w:r>
          </w:p>
        </w:tc>
        <w:tc>
          <w:tcPr>
            <w:tcW w:w="103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20103</w:t>
            </w:r>
          </w:p>
        </w:tc>
        <w:tc>
          <w:tcPr>
            <w:tcW w:w="1160" w:type="dxa"/>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政府办公厅（室）及相关机构事务</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942.00</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942.00</w:t>
            </w:r>
          </w:p>
        </w:tc>
        <w:tc>
          <w:tcPr>
            <w:tcW w:w="103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2010306</w:t>
            </w:r>
          </w:p>
        </w:tc>
        <w:tc>
          <w:tcPr>
            <w:tcW w:w="1160" w:type="dxa"/>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政务公开审批</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899.50</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899.50</w:t>
            </w:r>
          </w:p>
        </w:tc>
        <w:tc>
          <w:tcPr>
            <w:tcW w:w="103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2010350</w:t>
            </w:r>
          </w:p>
        </w:tc>
        <w:tc>
          <w:tcPr>
            <w:tcW w:w="1160" w:type="dxa"/>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事业运行</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42.50</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42.50</w:t>
            </w:r>
          </w:p>
        </w:tc>
        <w:tc>
          <w:tcPr>
            <w:tcW w:w="103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20113</w:t>
            </w:r>
          </w:p>
        </w:tc>
        <w:tc>
          <w:tcPr>
            <w:tcW w:w="1160" w:type="dxa"/>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商贸事务</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0.73</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0.73</w:t>
            </w:r>
          </w:p>
        </w:tc>
        <w:tc>
          <w:tcPr>
            <w:tcW w:w="103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2011308</w:t>
            </w:r>
          </w:p>
        </w:tc>
        <w:tc>
          <w:tcPr>
            <w:tcW w:w="1160" w:type="dxa"/>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招商引资</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0.73</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0.73</w:t>
            </w:r>
          </w:p>
        </w:tc>
        <w:tc>
          <w:tcPr>
            <w:tcW w:w="103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w:t>
            </w:r>
          </w:p>
        </w:tc>
        <w:tc>
          <w:tcPr>
            <w:tcW w:w="1160" w:type="dxa"/>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社会保障和就业支出</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74.05</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74.05</w:t>
            </w:r>
          </w:p>
        </w:tc>
        <w:tc>
          <w:tcPr>
            <w:tcW w:w="103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20805</w:t>
            </w:r>
          </w:p>
        </w:tc>
        <w:tc>
          <w:tcPr>
            <w:tcW w:w="1160" w:type="dxa"/>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行政事业单位养老支出</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74.05</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74.05</w:t>
            </w:r>
          </w:p>
        </w:tc>
        <w:tc>
          <w:tcPr>
            <w:tcW w:w="103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2080505</w:t>
            </w:r>
          </w:p>
        </w:tc>
        <w:tc>
          <w:tcPr>
            <w:tcW w:w="1160" w:type="dxa"/>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机关事业单位基本养老保险缴费支出</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74.05</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74.05</w:t>
            </w:r>
          </w:p>
        </w:tc>
        <w:tc>
          <w:tcPr>
            <w:tcW w:w="103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w:t>
            </w:r>
          </w:p>
        </w:tc>
        <w:tc>
          <w:tcPr>
            <w:tcW w:w="1160" w:type="dxa"/>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卫生健康支出</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65.87</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65.87</w:t>
            </w:r>
          </w:p>
        </w:tc>
        <w:tc>
          <w:tcPr>
            <w:tcW w:w="103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21011</w:t>
            </w:r>
          </w:p>
        </w:tc>
        <w:tc>
          <w:tcPr>
            <w:tcW w:w="1160" w:type="dxa"/>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行政事业单位医疗</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65.87</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65.87</w:t>
            </w:r>
          </w:p>
        </w:tc>
        <w:tc>
          <w:tcPr>
            <w:tcW w:w="103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2101101</w:t>
            </w:r>
          </w:p>
        </w:tc>
        <w:tc>
          <w:tcPr>
            <w:tcW w:w="1160" w:type="dxa"/>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行政单位医疗</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31.43</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31.43</w:t>
            </w:r>
          </w:p>
        </w:tc>
        <w:tc>
          <w:tcPr>
            <w:tcW w:w="103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2101103</w:t>
            </w:r>
          </w:p>
        </w:tc>
        <w:tc>
          <w:tcPr>
            <w:tcW w:w="1160" w:type="dxa"/>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公务员医疗补助</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34.44</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34.44</w:t>
            </w:r>
          </w:p>
        </w:tc>
        <w:tc>
          <w:tcPr>
            <w:tcW w:w="103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221</w:t>
            </w:r>
          </w:p>
        </w:tc>
        <w:tc>
          <w:tcPr>
            <w:tcW w:w="1160" w:type="dxa"/>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住房保障</w:t>
            </w:r>
            <w:r>
              <w:rPr>
                <w:rFonts w:ascii="方正仿宋_GB2312" w:eastAsia="方正仿宋_GB2312" w:hAnsi="方正仿宋_GB2312" w:cs="方正仿宋_GB2312" w:hint="eastAsia"/>
                <w:spacing w:val="-2"/>
                <w:sz w:val="20"/>
                <w:szCs w:val="20"/>
              </w:rPr>
              <w:lastRenderedPageBreak/>
              <w:t>支出</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lastRenderedPageBreak/>
              <w:t>63.79</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63.79</w:t>
            </w:r>
          </w:p>
        </w:tc>
        <w:tc>
          <w:tcPr>
            <w:tcW w:w="103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22102</w:t>
            </w:r>
          </w:p>
        </w:tc>
        <w:tc>
          <w:tcPr>
            <w:tcW w:w="1160" w:type="dxa"/>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住房改革支出</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63.79</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63.79</w:t>
            </w:r>
          </w:p>
        </w:tc>
        <w:tc>
          <w:tcPr>
            <w:tcW w:w="103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2210201</w:t>
            </w:r>
          </w:p>
        </w:tc>
        <w:tc>
          <w:tcPr>
            <w:tcW w:w="1160" w:type="dxa"/>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住房公积金</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63.79</w:t>
            </w:r>
          </w:p>
        </w:tc>
        <w:tc>
          <w:tcPr>
            <w:tcW w:w="1037" w:type="dxa"/>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63.79</w:t>
            </w:r>
          </w:p>
        </w:tc>
        <w:tc>
          <w:tcPr>
            <w:tcW w:w="103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9230" w:type="dxa"/>
            <w:gridSpan w:val="10"/>
            <w:tcBorders>
              <w:top w:val="nil"/>
              <w:left w:val="nil"/>
              <w:bottom w:val="nil"/>
              <w:right w:val="nil"/>
            </w:tcBorders>
            <w:noWrap/>
            <w:vAlign w:val="center"/>
          </w:tcPr>
          <w:p w:rsidR="00D6039B" w:rsidRDefault="00522678">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注：本表反映部门本年度取得的各项收入情况。</w:t>
            </w:r>
          </w:p>
        </w:tc>
      </w:tr>
    </w:tbl>
    <w:p w:rsidR="00D6039B" w:rsidRDefault="00D6039B">
      <w:pPr>
        <w:rPr>
          <w:rFonts w:ascii="仿宋_GB2312" w:eastAsia="仿宋_GB2312" w:hAnsi="宋体"/>
          <w:b/>
          <w:sz w:val="32"/>
          <w:szCs w:val="32"/>
        </w:rPr>
      </w:pPr>
    </w:p>
    <w:p w:rsidR="00D6039B" w:rsidRDefault="00522678">
      <w:pPr>
        <w:rPr>
          <w:rFonts w:ascii="黑体" w:eastAsia="黑体" w:hAnsi="黑体"/>
          <w:bCs/>
          <w:sz w:val="32"/>
          <w:szCs w:val="32"/>
        </w:rPr>
      </w:pPr>
      <w:r>
        <w:rPr>
          <w:rFonts w:ascii="仿宋_GB2312" w:eastAsia="仿宋_GB2312" w:hAnsi="宋体" w:hint="eastAsia"/>
          <w:b/>
          <w:sz w:val="32"/>
          <w:szCs w:val="32"/>
        </w:rPr>
        <w:br w:type="page"/>
      </w:r>
    </w:p>
    <w:tbl>
      <w:tblPr>
        <w:tblW w:w="5812" w:type="pct"/>
        <w:jc w:val="center"/>
        <w:tblLayout w:type="fixed"/>
        <w:tblLook w:val="04A0" w:firstRow="1" w:lastRow="0" w:firstColumn="1" w:lastColumn="0" w:noHBand="0" w:noVBand="1"/>
      </w:tblPr>
      <w:tblGrid>
        <w:gridCol w:w="1040"/>
        <w:gridCol w:w="1187"/>
        <w:gridCol w:w="1127"/>
        <w:gridCol w:w="127"/>
        <w:gridCol w:w="998"/>
        <w:gridCol w:w="1125"/>
        <w:gridCol w:w="499"/>
        <w:gridCol w:w="626"/>
        <w:gridCol w:w="1125"/>
        <w:gridCol w:w="1492"/>
      </w:tblGrid>
      <w:tr w:rsidR="00D6039B">
        <w:trPr>
          <w:trHeight w:val="550"/>
          <w:jc w:val="center"/>
        </w:trPr>
        <w:tc>
          <w:tcPr>
            <w:tcW w:w="5000" w:type="pct"/>
            <w:gridSpan w:val="10"/>
            <w:tcBorders>
              <w:top w:val="nil"/>
              <w:left w:val="nil"/>
              <w:bottom w:val="nil"/>
              <w:right w:val="nil"/>
            </w:tcBorders>
            <w:noWrap/>
            <w:vAlign w:val="bottom"/>
          </w:tcPr>
          <w:p w:rsidR="00D6039B" w:rsidRDefault="00522678">
            <w:pPr>
              <w:jc w:val="center"/>
              <w:outlineLvl w:val="1"/>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br w:type="page"/>
              <w:t>支出决算表</w:t>
            </w:r>
          </w:p>
        </w:tc>
      </w:tr>
      <w:tr w:rsidR="00D6039B">
        <w:trPr>
          <w:trHeight w:val="300"/>
          <w:jc w:val="center"/>
        </w:trPr>
        <w:tc>
          <w:tcPr>
            <w:tcW w:w="5000" w:type="pct"/>
            <w:gridSpan w:val="10"/>
            <w:tcBorders>
              <w:top w:val="nil"/>
              <w:left w:val="nil"/>
              <w:bottom w:val="nil"/>
              <w:right w:val="nil"/>
            </w:tcBorders>
            <w:noWrap/>
            <w:vAlign w:val="bottom"/>
          </w:tcPr>
          <w:p w:rsidR="00D6039B" w:rsidRDefault="00522678">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公开</w:t>
            </w:r>
            <w:r>
              <w:rPr>
                <w:rFonts w:ascii="Times New Roman" w:eastAsia="宋体" w:hAnsi="Times New Roman" w:cs="Times New Roman"/>
                <w:color w:val="000000"/>
                <w:sz w:val="20"/>
                <w:szCs w:val="20"/>
                <w:lang w:bidi="ar"/>
              </w:rPr>
              <w:t>03</w:t>
            </w:r>
            <w:r>
              <w:rPr>
                <w:rFonts w:ascii="方正仿宋_GB2312" w:eastAsia="方正仿宋_GB2312" w:hAnsi="方正仿宋_GB2312" w:cs="方正仿宋_GB2312" w:hint="eastAsia"/>
                <w:color w:val="000000"/>
                <w:sz w:val="20"/>
                <w:szCs w:val="20"/>
                <w:lang w:bidi="ar"/>
              </w:rPr>
              <w:t>表</w:t>
            </w:r>
          </w:p>
        </w:tc>
      </w:tr>
      <w:tr w:rsidR="00D6039B">
        <w:trPr>
          <w:trHeight w:val="300"/>
          <w:jc w:val="center"/>
        </w:trPr>
        <w:tc>
          <w:tcPr>
            <w:tcW w:w="1862" w:type="pct"/>
            <w:gridSpan w:val="4"/>
            <w:tcBorders>
              <w:top w:val="nil"/>
              <w:left w:val="nil"/>
              <w:bottom w:val="single" w:sz="4" w:space="0" w:color="auto"/>
              <w:right w:val="nil"/>
            </w:tcBorders>
            <w:noWrap/>
            <w:vAlign w:val="bottom"/>
          </w:tcPr>
          <w:p w:rsidR="00D6039B" w:rsidRDefault="00522678">
            <w:pPr>
              <w:widowControl/>
              <w:jc w:val="lef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 xml:space="preserve">部门（单位）：唐山市路南区数据和行政审批局 </w:t>
            </w:r>
            <w:r>
              <w:rPr>
                <w:rFonts w:asciiTheme="minorEastAsia" w:hAnsiTheme="minorEastAsia" w:cstheme="minorEastAsia" w:hint="eastAsia"/>
                <w:color w:val="000000"/>
                <w:sz w:val="20"/>
                <w:szCs w:val="20"/>
                <w:lang w:bidi="ar"/>
              </w:rPr>
              <w:t xml:space="preserve">                                                                                                         </w:t>
            </w:r>
          </w:p>
        </w:tc>
        <w:tc>
          <w:tcPr>
            <w:tcW w:w="1403" w:type="pct"/>
            <w:gridSpan w:val="3"/>
            <w:tcBorders>
              <w:top w:val="nil"/>
              <w:left w:val="nil"/>
              <w:bottom w:val="single" w:sz="4" w:space="0" w:color="auto"/>
              <w:right w:val="nil"/>
            </w:tcBorders>
            <w:noWrap/>
            <w:vAlign w:val="bottom"/>
          </w:tcPr>
          <w:p w:rsidR="00D6039B" w:rsidRDefault="00522678">
            <w:pPr>
              <w:widowControl/>
              <w:jc w:val="center"/>
              <w:textAlignment w:val="bottom"/>
              <w:rPr>
                <w:rFonts w:asciiTheme="minorEastAsia" w:hAnsiTheme="minorEastAsia" w:cstheme="minorEastAsia"/>
                <w:color w:val="000000"/>
                <w:sz w:val="20"/>
                <w:szCs w:val="20"/>
                <w:lang w:bidi="ar"/>
              </w:rPr>
            </w:pPr>
            <w:r>
              <w:rPr>
                <w:rFonts w:ascii="Times New Roman" w:hAnsi="Times New Roman" w:cs="Times New Roman"/>
                <w:color w:val="000000"/>
                <w:sz w:val="20"/>
                <w:szCs w:val="20"/>
                <w:lang w:bidi="ar"/>
              </w:rPr>
              <w:t>202</w:t>
            </w:r>
            <w:r>
              <w:rPr>
                <w:rFonts w:ascii="Times New Roman" w:hAnsi="Times New Roman" w:cs="Times New Roman" w:hint="eastAsia"/>
                <w:color w:val="000000"/>
                <w:sz w:val="20"/>
                <w:szCs w:val="20"/>
                <w:lang w:bidi="ar"/>
              </w:rPr>
              <w:t>4</w:t>
            </w:r>
            <w:r>
              <w:rPr>
                <w:rFonts w:ascii="方正仿宋_GB2312" w:eastAsia="方正仿宋_GB2312" w:hAnsi="方正仿宋_GB2312" w:cs="方正仿宋_GB2312" w:hint="eastAsia"/>
                <w:color w:val="000000"/>
                <w:sz w:val="20"/>
                <w:szCs w:val="20"/>
                <w:lang w:bidi="ar"/>
              </w:rPr>
              <w:t>年度</w:t>
            </w:r>
          </w:p>
        </w:tc>
        <w:tc>
          <w:tcPr>
            <w:tcW w:w="1734" w:type="pct"/>
            <w:gridSpan w:val="3"/>
            <w:tcBorders>
              <w:top w:val="nil"/>
              <w:left w:val="nil"/>
              <w:bottom w:val="single" w:sz="4" w:space="0" w:color="auto"/>
              <w:right w:val="nil"/>
            </w:tcBorders>
            <w:noWrap/>
            <w:vAlign w:val="bottom"/>
          </w:tcPr>
          <w:p w:rsidR="00D6039B" w:rsidRDefault="00522678">
            <w:pPr>
              <w:widowControl/>
              <w:jc w:val="right"/>
              <w:textAlignment w:val="bottom"/>
              <w:rPr>
                <w:rFonts w:asciiTheme="minorEastAsia" w:hAnsiTheme="minorEastAsia" w:cstheme="minorEastAsia"/>
                <w:color w:val="000000"/>
                <w:sz w:val="20"/>
                <w:szCs w:val="20"/>
                <w:lang w:bidi="ar"/>
              </w:rPr>
            </w:pPr>
            <w:r>
              <w:rPr>
                <w:rFonts w:ascii="方正仿宋_GB2312" w:eastAsia="方正仿宋_GB2312" w:hAnsi="方正仿宋_GB2312" w:cs="方正仿宋_GB2312" w:hint="eastAsia"/>
                <w:color w:val="000000"/>
                <w:sz w:val="20"/>
                <w:szCs w:val="20"/>
                <w:lang w:bidi="ar"/>
              </w:rPr>
              <w:t xml:space="preserve"> 金额单位：万元</w:t>
            </w:r>
          </w:p>
        </w:tc>
      </w:tr>
      <w:tr w:rsidR="00D6039B">
        <w:trPr>
          <w:trHeight w:val="510"/>
          <w:jc w:val="center"/>
        </w:trPr>
        <w:tc>
          <w:tcPr>
            <w:tcW w:w="1191" w:type="pct"/>
            <w:gridSpan w:val="2"/>
            <w:tcBorders>
              <w:top w:val="single" w:sz="4" w:space="0" w:color="auto"/>
              <w:left w:val="single" w:sz="4" w:space="0" w:color="000000"/>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项目</w:t>
            </w:r>
          </w:p>
        </w:tc>
        <w:tc>
          <w:tcPr>
            <w:tcW w:w="603" w:type="pct"/>
            <w:vMerge w:val="restart"/>
            <w:tcBorders>
              <w:top w:val="single" w:sz="4" w:space="0" w:color="auto"/>
              <w:left w:val="nil"/>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本年支出合计</w:t>
            </w:r>
          </w:p>
        </w:tc>
        <w:tc>
          <w:tcPr>
            <w:tcW w:w="602" w:type="pct"/>
            <w:gridSpan w:val="2"/>
            <w:vMerge w:val="restart"/>
            <w:tcBorders>
              <w:top w:val="single" w:sz="4" w:space="0" w:color="auto"/>
              <w:left w:val="nil"/>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基本支出</w:t>
            </w:r>
          </w:p>
        </w:tc>
        <w:tc>
          <w:tcPr>
            <w:tcW w:w="602" w:type="pct"/>
            <w:vMerge w:val="restart"/>
            <w:tcBorders>
              <w:top w:val="single" w:sz="4" w:space="0" w:color="auto"/>
              <w:left w:val="nil"/>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项目支出</w:t>
            </w:r>
          </w:p>
        </w:tc>
        <w:tc>
          <w:tcPr>
            <w:tcW w:w="602" w:type="pct"/>
            <w:gridSpan w:val="2"/>
            <w:vMerge w:val="restart"/>
            <w:tcBorders>
              <w:top w:val="single" w:sz="4" w:space="0" w:color="auto"/>
              <w:left w:val="nil"/>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上缴上级支出</w:t>
            </w:r>
          </w:p>
        </w:tc>
        <w:tc>
          <w:tcPr>
            <w:tcW w:w="602" w:type="pct"/>
            <w:vMerge w:val="restart"/>
            <w:tcBorders>
              <w:top w:val="single" w:sz="4" w:space="0" w:color="auto"/>
              <w:left w:val="nil"/>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经营支出</w:t>
            </w:r>
          </w:p>
        </w:tc>
        <w:tc>
          <w:tcPr>
            <w:tcW w:w="795" w:type="pct"/>
            <w:vMerge w:val="restart"/>
            <w:tcBorders>
              <w:top w:val="single" w:sz="4" w:space="0" w:color="auto"/>
              <w:left w:val="nil"/>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对附属单位补助支出</w:t>
            </w:r>
          </w:p>
        </w:tc>
      </w:tr>
      <w:tr w:rsidR="00D6039B">
        <w:trPr>
          <w:trHeight w:val="312"/>
          <w:jc w:val="center"/>
        </w:trPr>
        <w:tc>
          <w:tcPr>
            <w:tcW w:w="556" w:type="pct"/>
            <w:vMerge w:val="restart"/>
            <w:tcBorders>
              <w:top w:val="nil"/>
              <w:left w:val="single" w:sz="4" w:space="0" w:color="000000"/>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635" w:type="pct"/>
            <w:vMerge w:val="restar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科目名称</w:t>
            </w:r>
          </w:p>
        </w:tc>
        <w:tc>
          <w:tcPr>
            <w:tcW w:w="603" w:type="pct"/>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602" w:type="pct"/>
            <w:gridSpan w:val="2"/>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602" w:type="pct"/>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602" w:type="pct"/>
            <w:gridSpan w:val="2"/>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602" w:type="pct"/>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795" w:type="pct"/>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r>
      <w:tr w:rsidR="00D6039B">
        <w:trPr>
          <w:trHeight w:val="312"/>
          <w:jc w:val="center"/>
        </w:trPr>
        <w:tc>
          <w:tcPr>
            <w:tcW w:w="556" w:type="pct"/>
            <w:vMerge/>
            <w:tcBorders>
              <w:top w:val="nil"/>
              <w:left w:val="single" w:sz="4" w:space="0" w:color="000000"/>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635" w:type="pct"/>
            <w:vMerge/>
            <w:tcBorders>
              <w:top w:val="nil"/>
              <w:left w:val="nil"/>
              <w:bottom w:val="single" w:sz="4" w:space="0" w:color="000000"/>
              <w:right w:val="single" w:sz="4" w:space="0" w:color="000000"/>
            </w:tcBorders>
            <w:noWrap/>
            <w:vAlign w:val="center"/>
          </w:tcPr>
          <w:p w:rsidR="00D6039B" w:rsidRDefault="00D6039B">
            <w:pPr>
              <w:jc w:val="center"/>
              <w:rPr>
                <w:rFonts w:ascii="宋体" w:eastAsia="宋体" w:hAnsi="宋体"/>
                <w:color w:val="000000"/>
                <w:sz w:val="20"/>
                <w:szCs w:val="20"/>
              </w:rPr>
            </w:pPr>
          </w:p>
        </w:tc>
        <w:tc>
          <w:tcPr>
            <w:tcW w:w="603" w:type="pct"/>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602" w:type="pct"/>
            <w:gridSpan w:val="2"/>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602" w:type="pct"/>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602" w:type="pct"/>
            <w:gridSpan w:val="2"/>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602" w:type="pct"/>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795" w:type="pct"/>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r>
      <w:tr w:rsidR="00D6039B">
        <w:trPr>
          <w:trHeight w:val="312"/>
          <w:jc w:val="center"/>
        </w:trPr>
        <w:tc>
          <w:tcPr>
            <w:tcW w:w="556" w:type="pct"/>
            <w:vMerge/>
            <w:tcBorders>
              <w:top w:val="nil"/>
              <w:left w:val="single" w:sz="4" w:space="0" w:color="000000"/>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635" w:type="pct"/>
            <w:vMerge/>
            <w:tcBorders>
              <w:top w:val="nil"/>
              <w:left w:val="nil"/>
              <w:bottom w:val="single" w:sz="4" w:space="0" w:color="000000"/>
              <w:right w:val="single" w:sz="4" w:space="0" w:color="000000"/>
            </w:tcBorders>
            <w:noWrap/>
            <w:vAlign w:val="center"/>
          </w:tcPr>
          <w:p w:rsidR="00D6039B" w:rsidRDefault="00D6039B">
            <w:pPr>
              <w:jc w:val="center"/>
              <w:rPr>
                <w:rFonts w:ascii="宋体" w:eastAsia="宋体" w:hAnsi="宋体"/>
                <w:color w:val="000000"/>
                <w:sz w:val="20"/>
                <w:szCs w:val="20"/>
              </w:rPr>
            </w:pPr>
          </w:p>
        </w:tc>
        <w:tc>
          <w:tcPr>
            <w:tcW w:w="603" w:type="pct"/>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602" w:type="pct"/>
            <w:gridSpan w:val="2"/>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602" w:type="pct"/>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602" w:type="pct"/>
            <w:gridSpan w:val="2"/>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602" w:type="pct"/>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c>
          <w:tcPr>
            <w:tcW w:w="795" w:type="pct"/>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宋体" w:eastAsia="宋体" w:hAnsi="宋体"/>
                <w:color w:val="000000"/>
                <w:sz w:val="20"/>
                <w:szCs w:val="20"/>
              </w:rPr>
            </w:pPr>
          </w:p>
        </w:tc>
      </w:tr>
      <w:tr w:rsidR="00D6039B">
        <w:trPr>
          <w:trHeight w:val="454"/>
          <w:jc w:val="center"/>
        </w:trPr>
        <w:tc>
          <w:tcPr>
            <w:tcW w:w="1191" w:type="pct"/>
            <w:gridSpan w:val="2"/>
            <w:tcBorders>
              <w:top w:val="single" w:sz="4" w:space="0" w:color="000000"/>
              <w:left w:val="single" w:sz="4" w:space="0" w:color="000000"/>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栏次</w:t>
            </w:r>
          </w:p>
        </w:tc>
        <w:tc>
          <w:tcPr>
            <w:tcW w:w="603" w:type="pct"/>
            <w:tcBorders>
              <w:top w:val="nil"/>
              <w:left w:val="nil"/>
              <w:bottom w:val="single" w:sz="4" w:space="0" w:color="000000"/>
              <w:right w:val="single" w:sz="4" w:space="0" w:color="000000"/>
            </w:tcBorders>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w:t>
            </w:r>
          </w:p>
        </w:tc>
        <w:tc>
          <w:tcPr>
            <w:tcW w:w="602" w:type="pct"/>
            <w:gridSpan w:val="2"/>
            <w:tcBorders>
              <w:top w:val="nil"/>
              <w:left w:val="nil"/>
              <w:bottom w:val="single" w:sz="4" w:space="0" w:color="000000"/>
              <w:right w:val="single" w:sz="4" w:space="0" w:color="000000"/>
            </w:tcBorders>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w:t>
            </w:r>
          </w:p>
        </w:tc>
        <w:tc>
          <w:tcPr>
            <w:tcW w:w="602" w:type="pct"/>
            <w:tcBorders>
              <w:top w:val="nil"/>
              <w:left w:val="nil"/>
              <w:bottom w:val="single" w:sz="4" w:space="0" w:color="000000"/>
              <w:right w:val="single" w:sz="4" w:space="0" w:color="000000"/>
            </w:tcBorders>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w:t>
            </w:r>
          </w:p>
        </w:tc>
        <w:tc>
          <w:tcPr>
            <w:tcW w:w="602" w:type="pct"/>
            <w:gridSpan w:val="2"/>
            <w:tcBorders>
              <w:top w:val="nil"/>
              <w:left w:val="nil"/>
              <w:bottom w:val="single" w:sz="4" w:space="0" w:color="000000"/>
              <w:right w:val="single" w:sz="4" w:space="0" w:color="000000"/>
            </w:tcBorders>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w:t>
            </w:r>
          </w:p>
        </w:tc>
        <w:tc>
          <w:tcPr>
            <w:tcW w:w="602" w:type="pct"/>
            <w:tcBorders>
              <w:top w:val="nil"/>
              <w:left w:val="nil"/>
              <w:bottom w:val="single" w:sz="4" w:space="0" w:color="000000"/>
              <w:right w:val="single" w:sz="4" w:space="0" w:color="000000"/>
            </w:tcBorders>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w:t>
            </w:r>
          </w:p>
        </w:tc>
        <w:tc>
          <w:tcPr>
            <w:tcW w:w="795" w:type="pct"/>
            <w:tcBorders>
              <w:top w:val="nil"/>
              <w:left w:val="nil"/>
              <w:bottom w:val="single" w:sz="4" w:space="0" w:color="000000"/>
              <w:right w:val="single" w:sz="4" w:space="0" w:color="000000"/>
            </w:tcBorders>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w:t>
            </w:r>
          </w:p>
        </w:tc>
      </w:tr>
      <w:tr w:rsidR="00D6039B">
        <w:trPr>
          <w:trHeight w:val="308"/>
          <w:jc w:val="center"/>
        </w:trPr>
        <w:tc>
          <w:tcPr>
            <w:tcW w:w="1191" w:type="pct"/>
            <w:gridSpan w:val="2"/>
            <w:tcBorders>
              <w:top w:val="single" w:sz="4" w:space="0" w:color="000000"/>
              <w:left w:val="single" w:sz="4" w:space="0" w:color="000000"/>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合计</w:t>
            </w:r>
          </w:p>
        </w:tc>
        <w:tc>
          <w:tcPr>
            <w:tcW w:w="603"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1,146.44</w:t>
            </w:r>
          </w:p>
        </w:tc>
        <w:tc>
          <w:tcPr>
            <w:tcW w:w="602" w:type="pct"/>
            <w:gridSpan w:val="2"/>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918.31</w:t>
            </w:r>
          </w:p>
        </w:tc>
        <w:tc>
          <w:tcPr>
            <w:tcW w:w="602"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228.12</w:t>
            </w:r>
          </w:p>
        </w:tc>
        <w:tc>
          <w:tcPr>
            <w:tcW w:w="60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w:t>
            </w:r>
          </w:p>
        </w:tc>
        <w:tc>
          <w:tcPr>
            <w:tcW w:w="635" w:type="pct"/>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一般公共服务支出</w:t>
            </w:r>
          </w:p>
        </w:tc>
        <w:tc>
          <w:tcPr>
            <w:tcW w:w="603"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942.73</w:t>
            </w:r>
          </w:p>
        </w:tc>
        <w:tc>
          <w:tcPr>
            <w:tcW w:w="602" w:type="pct"/>
            <w:gridSpan w:val="2"/>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714.60</w:t>
            </w:r>
          </w:p>
        </w:tc>
        <w:tc>
          <w:tcPr>
            <w:tcW w:w="602"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228.12</w:t>
            </w:r>
          </w:p>
        </w:tc>
        <w:tc>
          <w:tcPr>
            <w:tcW w:w="60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20103</w:t>
            </w:r>
          </w:p>
        </w:tc>
        <w:tc>
          <w:tcPr>
            <w:tcW w:w="635" w:type="pct"/>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政府办公厅（室）及相关机构事务</w:t>
            </w:r>
          </w:p>
        </w:tc>
        <w:tc>
          <w:tcPr>
            <w:tcW w:w="603"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942.00</w:t>
            </w:r>
          </w:p>
        </w:tc>
        <w:tc>
          <w:tcPr>
            <w:tcW w:w="602" w:type="pct"/>
            <w:gridSpan w:val="2"/>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714.60</w:t>
            </w:r>
          </w:p>
        </w:tc>
        <w:tc>
          <w:tcPr>
            <w:tcW w:w="602"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227.40</w:t>
            </w:r>
          </w:p>
        </w:tc>
        <w:tc>
          <w:tcPr>
            <w:tcW w:w="60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2010306</w:t>
            </w:r>
          </w:p>
        </w:tc>
        <w:tc>
          <w:tcPr>
            <w:tcW w:w="635" w:type="pct"/>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政务公开审批</w:t>
            </w:r>
          </w:p>
        </w:tc>
        <w:tc>
          <w:tcPr>
            <w:tcW w:w="603"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899.50</w:t>
            </w:r>
          </w:p>
        </w:tc>
        <w:tc>
          <w:tcPr>
            <w:tcW w:w="602" w:type="pct"/>
            <w:gridSpan w:val="2"/>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672.10</w:t>
            </w:r>
          </w:p>
        </w:tc>
        <w:tc>
          <w:tcPr>
            <w:tcW w:w="602"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227.40</w:t>
            </w:r>
          </w:p>
        </w:tc>
        <w:tc>
          <w:tcPr>
            <w:tcW w:w="60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2010350</w:t>
            </w:r>
          </w:p>
        </w:tc>
        <w:tc>
          <w:tcPr>
            <w:tcW w:w="635" w:type="pct"/>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事业运行</w:t>
            </w:r>
          </w:p>
        </w:tc>
        <w:tc>
          <w:tcPr>
            <w:tcW w:w="603"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42.50</w:t>
            </w:r>
          </w:p>
        </w:tc>
        <w:tc>
          <w:tcPr>
            <w:tcW w:w="602" w:type="pct"/>
            <w:gridSpan w:val="2"/>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42.50</w:t>
            </w: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20113</w:t>
            </w:r>
          </w:p>
        </w:tc>
        <w:tc>
          <w:tcPr>
            <w:tcW w:w="635" w:type="pct"/>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商贸事务</w:t>
            </w:r>
          </w:p>
        </w:tc>
        <w:tc>
          <w:tcPr>
            <w:tcW w:w="603"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0.73</w:t>
            </w:r>
          </w:p>
        </w:tc>
        <w:tc>
          <w:tcPr>
            <w:tcW w:w="60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0.73</w:t>
            </w:r>
          </w:p>
        </w:tc>
        <w:tc>
          <w:tcPr>
            <w:tcW w:w="60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2011308</w:t>
            </w:r>
          </w:p>
        </w:tc>
        <w:tc>
          <w:tcPr>
            <w:tcW w:w="635" w:type="pct"/>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招商引资</w:t>
            </w:r>
          </w:p>
        </w:tc>
        <w:tc>
          <w:tcPr>
            <w:tcW w:w="603"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0.73</w:t>
            </w:r>
          </w:p>
        </w:tc>
        <w:tc>
          <w:tcPr>
            <w:tcW w:w="60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0.73</w:t>
            </w:r>
          </w:p>
        </w:tc>
        <w:tc>
          <w:tcPr>
            <w:tcW w:w="60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w:t>
            </w:r>
          </w:p>
        </w:tc>
        <w:tc>
          <w:tcPr>
            <w:tcW w:w="635" w:type="pct"/>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社会保障和就业支出</w:t>
            </w:r>
          </w:p>
        </w:tc>
        <w:tc>
          <w:tcPr>
            <w:tcW w:w="603"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74.05</w:t>
            </w:r>
          </w:p>
        </w:tc>
        <w:tc>
          <w:tcPr>
            <w:tcW w:w="602" w:type="pct"/>
            <w:gridSpan w:val="2"/>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74.05</w:t>
            </w: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w:t>
            </w:r>
          </w:p>
        </w:tc>
        <w:tc>
          <w:tcPr>
            <w:tcW w:w="635" w:type="pct"/>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行政事业单位养老支出</w:t>
            </w:r>
          </w:p>
        </w:tc>
        <w:tc>
          <w:tcPr>
            <w:tcW w:w="603"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74.05</w:t>
            </w:r>
          </w:p>
        </w:tc>
        <w:tc>
          <w:tcPr>
            <w:tcW w:w="602" w:type="pct"/>
            <w:gridSpan w:val="2"/>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74.05</w:t>
            </w: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2080505</w:t>
            </w:r>
          </w:p>
        </w:tc>
        <w:tc>
          <w:tcPr>
            <w:tcW w:w="635" w:type="pct"/>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机关事业单位基本养老保险缴费支出</w:t>
            </w:r>
          </w:p>
        </w:tc>
        <w:tc>
          <w:tcPr>
            <w:tcW w:w="603"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74.05</w:t>
            </w:r>
          </w:p>
        </w:tc>
        <w:tc>
          <w:tcPr>
            <w:tcW w:w="602" w:type="pct"/>
            <w:gridSpan w:val="2"/>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74.05</w:t>
            </w: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w:t>
            </w:r>
          </w:p>
        </w:tc>
        <w:tc>
          <w:tcPr>
            <w:tcW w:w="635" w:type="pct"/>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卫生健康支出</w:t>
            </w:r>
          </w:p>
        </w:tc>
        <w:tc>
          <w:tcPr>
            <w:tcW w:w="603"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65.87</w:t>
            </w:r>
          </w:p>
        </w:tc>
        <w:tc>
          <w:tcPr>
            <w:tcW w:w="602" w:type="pct"/>
            <w:gridSpan w:val="2"/>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65.87</w:t>
            </w: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w:t>
            </w:r>
          </w:p>
        </w:tc>
        <w:tc>
          <w:tcPr>
            <w:tcW w:w="635" w:type="pct"/>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行政事业单位医疗</w:t>
            </w:r>
          </w:p>
        </w:tc>
        <w:tc>
          <w:tcPr>
            <w:tcW w:w="603"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65.87</w:t>
            </w:r>
          </w:p>
        </w:tc>
        <w:tc>
          <w:tcPr>
            <w:tcW w:w="602" w:type="pct"/>
            <w:gridSpan w:val="2"/>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65.87</w:t>
            </w: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2101101</w:t>
            </w:r>
          </w:p>
        </w:tc>
        <w:tc>
          <w:tcPr>
            <w:tcW w:w="635" w:type="pct"/>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行政单位医疗</w:t>
            </w:r>
          </w:p>
        </w:tc>
        <w:tc>
          <w:tcPr>
            <w:tcW w:w="603"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31.43</w:t>
            </w:r>
          </w:p>
        </w:tc>
        <w:tc>
          <w:tcPr>
            <w:tcW w:w="602" w:type="pct"/>
            <w:gridSpan w:val="2"/>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31.43</w:t>
            </w: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2101103</w:t>
            </w:r>
          </w:p>
        </w:tc>
        <w:tc>
          <w:tcPr>
            <w:tcW w:w="635" w:type="pct"/>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公务员医疗补助</w:t>
            </w:r>
          </w:p>
        </w:tc>
        <w:tc>
          <w:tcPr>
            <w:tcW w:w="603"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34.44</w:t>
            </w:r>
          </w:p>
        </w:tc>
        <w:tc>
          <w:tcPr>
            <w:tcW w:w="602" w:type="pct"/>
            <w:gridSpan w:val="2"/>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34.44</w:t>
            </w: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w:t>
            </w:r>
          </w:p>
        </w:tc>
        <w:tc>
          <w:tcPr>
            <w:tcW w:w="635" w:type="pct"/>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住房保障支出</w:t>
            </w:r>
          </w:p>
        </w:tc>
        <w:tc>
          <w:tcPr>
            <w:tcW w:w="603"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63.79</w:t>
            </w:r>
          </w:p>
        </w:tc>
        <w:tc>
          <w:tcPr>
            <w:tcW w:w="602" w:type="pct"/>
            <w:gridSpan w:val="2"/>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63.79</w:t>
            </w: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lastRenderedPageBreak/>
              <w:t>22102</w:t>
            </w:r>
          </w:p>
        </w:tc>
        <w:tc>
          <w:tcPr>
            <w:tcW w:w="635" w:type="pct"/>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住房改革支出</w:t>
            </w:r>
          </w:p>
        </w:tc>
        <w:tc>
          <w:tcPr>
            <w:tcW w:w="603"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63.79</w:t>
            </w:r>
          </w:p>
        </w:tc>
        <w:tc>
          <w:tcPr>
            <w:tcW w:w="602" w:type="pct"/>
            <w:gridSpan w:val="2"/>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63.79</w:t>
            </w: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556" w:type="pct"/>
            <w:tcBorders>
              <w:top w:val="nil"/>
              <w:left w:val="single" w:sz="4" w:space="0" w:color="000000"/>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2210201</w:t>
            </w:r>
          </w:p>
        </w:tc>
        <w:tc>
          <w:tcPr>
            <w:tcW w:w="635" w:type="pct"/>
            <w:tcBorders>
              <w:top w:val="nil"/>
              <w:left w:val="nil"/>
              <w:bottom w:val="single" w:sz="4" w:space="0" w:color="000000"/>
              <w:right w:val="single" w:sz="4" w:space="0" w:color="000000"/>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住房公积金</w:t>
            </w:r>
          </w:p>
        </w:tc>
        <w:tc>
          <w:tcPr>
            <w:tcW w:w="603"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63.79</w:t>
            </w:r>
          </w:p>
        </w:tc>
        <w:tc>
          <w:tcPr>
            <w:tcW w:w="602" w:type="pct"/>
            <w:gridSpan w:val="2"/>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63.79</w:t>
            </w: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60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795"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jc w:val="center"/>
        </w:trPr>
        <w:tc>
          <w:tcPr>
            <w:tcW w:w="5000" w:type="pct"/>
            <w:gridSpan w:val="10"/>
            <w:tcBorders>
              <w:top w:val="nil"/>
              <w:left w:val="nil"/>
              <w:bottom w:val="nil"/>
              <w:right w:val="nil"/>
            </w:tcBorders>
            <w:noWrap/>
            <w:vAlign w:val="center"/>
          </w:tcPr>
          <w:p w:rsidR="00D6039B" w:rsidRDefault="00522678">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注：本表反映部门本年度各项支出情况。</w:t>
            </w:r>
          </w:p>
        </w:tc>
      </w:tr>
    </w:tbl>
    <w:p w:rsidR="00D6039B" w:rsidRDefault="00D6039B">
      <w:pPr>
        <w:rPr>
          <w:rFonts w:ascii="仿宋_GB2312" w:eastAsia="仿宋_GB2312" w:hAnsi="宋体"/>
          <w:b/>
          <w:sz w:val="32"/>
          <w:szCs w:val="32"/>
        </w:rPr>
      </w:pPr>
    </w:p>
    <w:p w:rsidR="00D6039B" w:rsidRDefault="00522678">
      <w:pPr>
        <w:rPr>
          <w:rFonts w:ascii="仿宋_GB2312" w:eastAsia="仿宋_GB2312" w:hAnsi="宋体"/>
          <w:b/>
          <w:sz w:val="32"/>
          <w:szCs w:val="32"/>
        </w:rPr>
      </w:pPr>
      <w:r>
        <w:rPr>
          <w:rFonts w:ascii="仿宋_GB2312" w:eastAsia="仿宋_GB2312" w:hAnsi="宋体" w:hint="eastAsia"/>
          <w:b/>
          <w:sz w:val="32"/>
          <w:szCs w:val="32"/>
        </w:rPr>
        <w:br w:type="page"/>
      </w:r>
    </w:p>
    <w:tbl>
      <w:tblPr>
        <w:tblW w:w="7281" w:type="pct"/>
        <w:tblInd w:w="-1857" w:type="dxa"/>
        <w:tblLayout w:type="fixed"/>
        <w:tblLook w:val="04A0" w:firstRow="1" w:lastRow="0" w:firstColumn="1" w:lastColumn="0" w:noHBand="0" w:noVBand="1"/>
      </w:tblPr>
      <w:tblGrid>
        <w:gridCol w:w="1982"/>
        <w:gridCol w:w="623"/>
        <w:gridCol w:w="1428"/>
        <w:gridCol w:w="1658"/>
        <w:gridCol w:w="438"/>
        <w:gridCol w:w="623"/>
        <w:gridCol w:w="459"/>
        <w:gridCol w:w="834"/>
        <w:gridCol w:w="1218"/>
        <w:gridCol w:w="1218"/>
        <w:gridCol w:w="1227"/>
      </w:tblGrid>
      <w:tr w:rsidR="00D6039B">
        <w:trPr>
          <w:trHeight w:val="550"/>
        </w:trPr>
        <w:tc>
          <w:tcPr>
            <w:tcW w:w="5000" w:type="pct"/>
            <w:gridSpan w:val="11"/>
            <w:tcBorders>
              <w:top w:val="nil"/>
              <w:left w:val="nil"/>
              <w:bottom w:val="nil"/>
              <w:right w:val="nil"/>
            </w:tcBorders>
            <w:noWrap/>
            <w:vAlign w:val="bottom"/>
          </w:tcPr>
          <w:p w:rsidR="00D6039B" w:rsidRDefault="00522678">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财政拨款收入支出决算总表</w:t>
            </w:r>
          </w:p>
        </w:tc>
      </w:tr>
      <w:tr w:rsidR="00D6039B">
        <w:trPr>
          <w:trHeight w:val="300"/>
        </w:trPr>
        <w:tc>
          <w:tcPr>
            <w:tcW w:w="5000" w:type="pct"/>
            <w:gridSpan w:val="11"/>
            <w:tcBorders>
              <w:top w:val="nil"/>
              <w:left w:val="nil"/>
              <w:bottom w:val="nil"/>
              <w:right w:val="nil"/>
            </w:tcBorders>
            <w:noWrap/>
            <w:vAlign w:val="bottom"/>
          </w:tcPr>
          <w:p w:rsidR="00D6039B" w:rsidRDefault="00522678">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公开04表</w:t>
            </w:r>
          </w:p>
        </w:tc>
      </w:tr>
      <w:tr w:rsidR="00D6039B">
        <w:trPr>
          <w:trHeight w:val="300"/>
        </w:trPr>
        <w:tc>
          <w:tcPr>
            <w:tcW w:w="2431" w:type="pct"/>
            <w:gridSpan w:val="4"/>
            <w:tcBorders>
              <w:top w:val="nil"/>
              <w:left w:val="nil"/>
              <w:bottom w:val="single" w:sz="4" w:space="0" w:color="auto"/>
              <w:right w:val="nil"/>
            </w:tcBorders>
            <w:noWrap/>
            <w:vAlign w:val="bottom"/>
          </w:tcPr>
          <w:p w:rsidR="00D6039B" w:rsidRDefault="00522678">
            <w:pPr>
              <w:rPr>
                <w:rFonts w:ascii="仿宋" w:eastAsia="仿宋" w:hAnsi="仿宋" w:cs="仿宋"/>
                <w:color w:val="000000"/>
                <w:sz w:val="20"/>
                <w:szCs w:val="20"/>
              </w:rPr>
            </w:pPr>
            <w:r>
              <w:rPr>
                <w:rFonts w:ascii="方正仿宋_GB2312" w:eastAsia="方正仿宋_GB2312" w:hAnsi="方正仿宋_GB2312" w:cs="方正仿宋_GB2312" w:hint="eastAsia"/>
                <w:color w:val="000000"/>
                <w:sz w:val="20"/>
                <w:szCs w:val="20"/>
                <w:lang w:bidi="ar"/>
              </w:rPr>
              <w:t xml:space="preserve">部门（单位）：唐山市路南区数据和行政审批局 </w:t>
            </w:r>
            <w:r>
              <w:rPr>
                <w:rFonts w:asciiTheme="minorEastAsia" w:hAnsiTheme="minorEastAsia" w:cstheme="minorEastAsia" w:hint="eastAsia"/>
                <w:color w:val="000000"/>
                <w:sz w:val="20"/>
                <w:szCs w:val="20"/>
                <w:lang w:bidi="ar"/>
              </w:rPr>
              <w:t xml:space="preserve">                                                                                                   </w:t>
            </w:r>
          </w:p>
        </w:tc>
        <w:tc>
          <w:tcPr>
            <w:tcW w:w="649" w:type="pct"/>
            <w:gridSpan w:val="3"/>
            <w:tcBorders>
              <w:top w:val="nil"/>
              <w:left w:val="nil"/>
              <w:bottom w:val="single" w:sz="4" w:space="0" w:color="auto"/>
              <w:right w:val="nil"/>
            </w:tcBorders>
            <w:noWrap/>
            <w:vAlign w:val="bottom"/>
          </w:tcPr>
          <w:p w:rsidR="00D6039B" w:rsidRDefault="00522678">
            <w:pPr>
              <w:jc w:val="center"/>
              <w:rPr>
                <w:rFonts w:asciiTheme="minorEastAsia" w:hAnsiTheme="minorEastAsia" w:cstheme="minorEastAsia"/>
                <w:color w:val="000000"/>
                <w:sz w:val="20"/>
                <w:szCs w:val="20"/>
                <w:lang w:bidi="ar"/>
              </w:rPr>
            </w:pPr>
            <w:r>
              <w:rPr>
                <w:rFonts w:ascii="Times New Roman" w:hAnsi="Times New Roman" w:cs="Times New Roman"/>
                <w:color w:val="000000"/>
                <w:sz w:val="20"/>
                <w:szCs w:val="20"/>
                <w:lang w:bidi="ar"/>
              </w:rPr>
              <w:t>202</w:t>
            </w:r>
            <w:r>
              <w:rPr>
                <w:rFonts w:ascii="Times New Roman" w:hAnsi="Times New Roman" w:cs="Times New Roman" w:hint="eastAsia"/>
                <w:color w:val="000000"/>
                <w:sz w:val="20"/>
                <w:szCs w:val="20"/>
                <w:lang w:bidi="ar"/>
              </w:rPr>
              <w:t>4</w:t>
            </w:r>
            <w:r>
              <w:rPr>
                <w:rFonts w:ascii="方正仿宋_GB2312" w:eastAsia="方正仿宋_GB2312" w:hAnsi="方正仿宋_GB2312" w:cs="方正仿宋_GB2312" w:hint="eastAsia"/>
                <w:color w:val="000000"/>
                <w:sz w:val="20"/>
                <w:szCs w:val="20"/>
                <w:lang w:bidi="ar"/>
              </w:rPr>
              <w:t>年度</w:t>
            </w:r>
          </w:p>
        </w:tc>
        <w:tc>
          <w:tcPr>
            <w:tcW w:w="1919" w:type="pct"/>
            <w:gridSpan w:val="4"/>
            <w:tcBorders>
              <w:top w:val="nil"/>
              <w:left w:val="nil"/>
              <w:bottom w:val="single" w:sz="4" w:space="0" w:color="auto"/>
              <w:right w:val="nil"/>
            </w:tcBorders>
            <w:noWrap/>
            <w:vAlign w:val="bottom"/>
          </w:tcPr>
          <w:p w:rsidR="00D6039B" w:rsidRDefault="00522678">
            <w:pPr>
              <w:jc w:val="right"/>
              <w:rPr>
                <w:rFonts w:asciiTheme="minorEastAsia" w:hAnsiTheme="minorEastAsia" w:cstheme="minorEastAsia"/>
                <w:color w:val="000000"/>
                <w:sz w:val="20"/>
                <w:szCs w:val="20"/>
                <w:lang w:bidi="ar"/>
              </w:rPr>
            </w:pPr>
            <w:r>
              <w:rPr>
                <w:rFonts w:ascii="方正仿宋_GB2312" w:eastAsia="方正仿宋_GB2312" w:hAnsi="方正仿宋_GB2312" w:cs="方正仿宋_GB2312" w:hint="eastAsia"/>
                <w:color w:val="000000"/>
                <w:sz w:val="20"/>
                <w:szCs w:val="20"/>
                <w:lang w:bidi="ar"/>
              </w:rPr>
              <w:t>金额单位：万元</w:t>
            </w:r>
          </w:p>
        </w:tc>
      </w:tr>
      <w:tr w:rsidR="00D6039B">
        <w:trPr>
          <w:trHeight w:val="308"/>
        </w:trPr>
        <w:tc>
          <w:tcPr>
            <w:tcW w:w="1723" w:type="pct"/>
            <w:gridSpan w:val="3"/>
            <w:tcBorders>
              <w:top w:val="single" w:sz="4" w:space="0" w:color="auto"/>
              <w:left w:val="nil"/>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收入</w:t>
            </w:r>
          </w:p>
        </w:tc>
        <w:tc>
          <w:tcPr>
            <w:tcW w:w="3276" w:type="pct"/>
            <w:gridSpan w:val="8"/>
            <w:tcBorders>
              <w:top w:val="single" w:sz="4" w:space="0" w:color="auto"/>
              <w:left w:val="nil"/>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支出</w:t>
            </w:r>
          </w:p>
        </w:tc>
      </w:tr>
      <w:tr w:rsidR="00D6039B">
        <w:trPr>
          <w:trHeight w:val="312"/>
        </w:trPr>
        <w:tc>
          <w:tcPr>
            <w:tcW w:w="847" w:type="pct"/>
            <w:vMerge w:val="restart"/>
            <w:tcBorders>
              <w:top w:val="nil"/>
              <w:left w:val="single" w:sz="4" w:space="0" w:color="000000"/>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    目</w:t>
            </w:r>
          </w:p>
        </w:tc>
        <w:tc>
          <w:tcPr>
            <w:tcW w:w="266" w:type="pct"/>
            <w:vMerge w:val="restart"/>
            <w:tcBorders>
              <w:top w:val="nil"/>
              <w:left w:val="nil"/>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行次</w:t>
            </w:r>
          </w:p>
        </w:tc>
        <w:tc>
          <w:tcPr>
            <w:tcW w:w="609" w:type="pct"/>
            <w:vMerge w:val="restart"/>
            <w:tcBorders>
              <w:top w:val="nil"/>
              <w:left w:val="nil"/>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金额</w:t>
            </w:r>
          </w:p>
        </w:tc>
        <w:tc>
          <w:tcPr>
            <w:tcW w:w="895" w:type="pct"/>
            <w:gridSpan w:val="2"/>
            <w:vMerge w:val="restart"/>
            <w:tcBorders>
              <w:top w:val="nil"/>
              <w:left w:val="nil"/>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项目</w:t>
            </w:r>
          </w:p>
        </w:tc>
        <w:tc>
          <w:tcPr>
            <w:tcW w:w="266" w:type="pct"/>
            <w:vMerge w:val="restart"/>
            <w:tcBorders>
              <w:top w:val="nil"/>
              <w:left w:val="nil"/>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行次</w:t>
            </w:r>
          </w:p>
        </w:tc>
        <w:tc>
          <w:tcPr>
            <w:tcW w:w="552" w:type="pct"/>
            <w:gridSpan w:val="2"/>
            <w:vMerge w:val="restart"/>
            <w:tcBorders>
              <w:top w:val="nil"/>
              <w:left w:val="nil"/>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合计</w:t>
            </w:r>
          </w:p>
        </w:tc>
        <w:tc>
          <w:tcPr>
            <w:tcW w:w="520" w:type="pct"/>
            <w:vMerge w:val="restart"/>
            <w:tcBorders>
              <w:top w:val="nil"/>
              <w:left w:val="nil"/>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一般公共预算财政拨款</w:t>
            </w:r>
          </w:p>
        </w:tc>
        <w:tc>
          <w:tcPr>
            <w:tcW w:w="520" w:type="pct"/>
            <w:vMerge w:val="restart"/>
            <w:tcBorders>
              <w:top w:val="nil"/>
              <w:left w:val="nil"/>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政府性基金预算财政拨款</w:t>
            </w:r>
          </w:p>
        </w:tc>
        <w:tc>
          <w:tcPr>
            <w:tcW w:w="520" w:type="pct"/>
            <w:vMerge w:val="restart"/>
            <w:tcBorders>
              <w:top w:val="nil"/>
              <w:left w:val="nil"/>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国有资本经营预算财政拨款</w:t>
            </w:r>
          </w:p>
        </w:tc>
      </w:tr>
      <w:tr w:rsidR="00D6039B">
        <w:trPr>
          <w:trHeight w:val="312"/>
        </w:trPr>
        <w:tc>
          <w:tcPr>
            <w:tcW w:w="847" w:type="pct"/>
            <w:vMerge/>
            <w:tcBorders>
              <w:top w:val="nil"/>
              <w:left w:val="single" w:sz="4" w:space="0" w:color="000000"/>
              <w:bottom w:val="single" w:sz="4" w:space="0" w:color="000000"/>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266" w:type="pct"/>
            <w:vMerge/>
            <w:tcBorders>
              <w:top w:val="nil"/>
              <w:left w:val="nil"/>
              <w:bottom w:val="single" w:sz="4" w:space="0" w:color="000000"/>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609" w:type="pct"/>
            <w:vMerge/>
            <w:tcBorders>
              <w:top w:val="nil"/>
              <w:left w:val="nil"/>
              <w:bottom w:val="single" w:sz="4" w:space="0" w:color="000000"/>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895" w:type="pct"/>
            <w:gridSpan w:val="2"/>
            <w:vMerge/>
            <w:tcBorders>
              <w:top w:val="nil"/>
              <w:left w:val="nil"/>
              <w:bottom w:val="single" w:sz="4" w:space="0" w:color="000000"/>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266" w:type="pct"/>
            <w:vMerge/>
            <w:tcBorders>
              <w:top w:val="nil"/>
              <w:left w:val="nil"/>
              <w:bottom w:val="single" w:sz="4" w:space="0" w:color="000000"/>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552" w:type="pct"/>
            <w:gridSpan w:val="2"/>
            <w:vMerge/>
            <w:tcBorders>
              <w:left w:val="nil"/>
              <w:bottom w:val="single" w:sz="4" w:space="0" w:color="000000"/>
              <w:right w:val="single" w:sz="8" w:space="0" w:color="000000"/>
            </w:tcBorders>
            <w:vAlign w:val="center"/>
          </w:tcPr>
          <w:p w:rsidR="00D6039B" w:rsidRDefault="00D6039B">
            <w:pPr>
              <w:widowControl/>
              <w:jc w:val="center"/>
              <w:textAlignment w:val="center"/>
              <w:rPr>
                <w:rFonts w:ascii="方正仿宋_GB2312" w:eastAsia="方正仿宋_GB2312" w:hAnsi="方正仿宋_GB2312" w:cs="方正仿宋_GB2312"/>
                <w:color w:val="000000"/>
                <w:sz w:val="20"/>
                <w:szCs w:val="20"/>
              </w:rPr>
            </w:pPr>
          </w:p>
        </w:tc>
        <w:tc>
          <w:tcPr>
            <w:tcW w:w="520" w:type="pct"/>
            <w:vMerge/>
            <w:tcBorders>
              <w:left w:val="nil"/>
              <w:bottom w:val="single" w:sz="4" w:space="0" w:color="000000"/>
              <w:right w:val="single" w:sz="8" w:space="0" w:color="000000"/>
            </w:tcBorders>
            <w:vAlign w:val="center"/>
          </w:tcPr>
          <w:p w:rsidR="00D6039B" w:rsidRDefault="00D6039B">
            <w:pPr>
              <w:widowControl/>
              <w:jc w:val="center"/>
              <w:textAlignment w:val="center"/>
              <w:rPr>
                <w:rFonts w:ascii="方正仿宋_GB2312" w:eastAsia="方正仿宋_GB2312" w:hAnsi="方正仿宋_GB2312" w:cs="方正仿宋_GB2312"/>
                <w:color w:val="000000"/>
                <w:sz w:val="20"/>
                <w:szCs w:val="20"/>
              </w:rPr>
            </w:pPr>
          </w:p>
        </w:tc>
        <w:tc>
          <w:tcPr>
            <w:tcW w:w="520" w:type="pct"/>
            <w:vMerge/>
            <w:tcBorders>
              <w:left w:val="nil"/>
              <w:bottom w:val="single" w:sz="4" w:space="0" w:color="000000"/>
              <w:right w:val="single" w:sz="8" w:space="0" w:color="000000"/>
            </w:tcBorders>
            <w:vAlign w:val="center"/>
          </w:tcPr>
          <w:p w:rsidR="00D6039B" w:rsidRDefault="00D6039B">
            <w:pPr>
              <w:widowControl/>
              <w:jc w:val="center"/>
              <w:textAlignment w:val="center"/>
              <w:rPr>
                <w:rFonts w:ascii="方正仿宋_GB2312" w:eastAsia="方正仿宋_GB2312" w:hAnsi="方正仿宋_GB2312" w:cs="方正仿宋_GB2312"/>
                <w:color w:val="000000"/>
                <w:sz w:val="20"/>
                <w:szCs w:val="20"/>
              </w:rPr>
            </w:pPr>
          </w:p>
        </w:tc>
        <w:tc>
          <w:tcPr>
            <w:tcW w:w="520" w:type="pct"/>
            <w:vMerge/>
            <w:tcBorders>
              <w:left w:val="nil"/>
              <w:bottom w:val="single" w:sz="4" w:space="0" w:color="000000"/>
              <w:right w:val="single" w:sz="8" w:space="0" w:color="000000"/>
            </w:tcBorders>
            <w:vAlign w:val="center"/>
          </w:tcPr>
          <w:p w:rsidR="00D6039B" w:rsidRDefault="00D6039B">
            <w:pPr>
              <w:widowControl/>
              <w:jc w:val="center"/>
              <w:textAlignment w:val="center"/>
              <w:rPr>
                <w:rFonts w:ascii="方正仿宋_GB2312" w:eastAsia="方正仿宋_GB2312" w:hAnsi="方正仿宋_GB2312" w:cs="方正仿宋_GB2312"/>
                <w:color w:val="000000"/>
                <w:sz w:val="20"/>
                <w:szCs w:val="20"/>
              </w:rPr>
            </w:pPr>
          </w:p>
        </w:tc>
      </w:tr>
      <w:tr w:rsidR="00D6039B">
        <w:trPr>
          <w:trHeight w:val="308"/>
        </w:trPr>
        <w:tc>
          <w:tcPr>
            <w:tcW w:w="847" w:type="pct"/>
            <w:tcBorders>
              <w:top w:val="nil"/>
              <w:left w:val="single" w:sz="4" w:space="0" w:color="000000"/>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栏    次</w:t>
            </w:r>
          </w:p>
        </w:tc>
        <w:tc>
          <w:tcPr>
            <w:tcW w:w="266" w:type="pct"/>
            <w:tcBorders>
              <w:top w:val="nil"/>
              <w:left w:val="nil"/>
              <w:bottom w:val="single" w:sz="4" w:space="0" w:color="000000"/>
              <w:right w:val="single" w:sz="4" w:space="0" w:color="000000"/>
            </w:tcBorders>
            <w:noWrap/>
            <w:vAlign w:val="center"/>
          </w:tcPr>
          <w:p w:rsidR="00D6039B" w:rsidRDefault="00D6039B">
            <w:pPr>
              <w:jc w:val="center"/>
              <w:rPr>
                <w:rFonts w:ascii="宋体" w:eastAsia="宋体" w:hAnsi="宋体"/>
                <w:color w:val="000000"/>
                <w:sz w:val="20"/>
                <w:szCs w:val="20"/>
              </w:rPr>
            </w:pPr>
          </w:p>
        </w:tc>
        <w:tc>
          <w:tcPr>
            <w:tcW w:w="609"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1</w:t>
            </w:r>
          </w:p>
        </w:tc>
        <w:tc>
          <w:tcPr>
            <w:tcW w:w="895" w:type="pct"/>
            <w:gridSpan w:val="2"/>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栏    次</w:t>
            </w:r>
          </w:p>
        </w:tc>
        <w:tc>
          <w:tcPr>
            <w:tcW w:w="266" w:type="pct"/>
            <w:tcBorders>
              <w:top w:val="nil"/>
              <w:left w:val="nil"/>
              <w:bottom w:val="single" w:sz="4" w:space="0" w:color="000000"/>
              <w:right w:val="single" w:sz="4" w:space="0" w:color="000000"/>
            </w:tcBorders>
            <w:noWrap/>
            <w:vAlign w:val="center"/>
          </w:tcPr>
          <w:p w:rsidR="00D6039B" w:rsidRDefault="00D6039B">
            <w:pPr>
              <w:jc w:val="center"/>
              <w:rPr>
                <w:rFonts w:ascii="宋体" w:eastAsia="宋体" w:hAnsi="宋体"/>
                <w:color w:val="000000"/>
                <w:sz w:val="20"/>
                <w:szCs w:val="20"/>
              </w:rPr>
            </w:pPr>
          </w:p>
        </w:tc>
        <w:tc>
          <w:tcPr>
            <w:tcW w:w="552" w:type="pct"/>
            <w:gridSpan w:val="2"/>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2</w:t>
            </w:r>
          </w:p>
        </w:tc>
        <w:tc>
          <w:tcPr>
            <w:tcW w:w="520"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3</w:t>
            </w:r>
          </w:p>
        </w:tc>
        <w:tc>
          <w:tcPr>
            <w:tcW w:w="520"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4</w:t>
            </w:r>
          </w:p>
        </w:tc>
        <w:tc>
          <w:tcPr>
            <w:tcW w:w="520" w:type="pct"/>
            <w:tcBorders>
              <w:top w:val="nil"/>
              <w:left w:val="nil"/>
              <w:bottom w:val="single" w:sz="4" w:space="0" w:color="000000"/>
              <w:right w:val="single" w:sz="8" w:space="0" w:color="000000"/>
            </w:tcBorders>
            <w:noWrap/>
            <w:vAlign w:val="center"/>
          </w:tcPr>
          <w:p w:rsidR="00D6039B" w:rsidRDefault="00522678">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5</w:t>
            </w:r>
          </w:p>
        </w:tc>
      </w:tr>
      <w:tr w:rsidR="00D6039B">
        <w:trPr>
          <w:trHeight w:val="308"/>
        </w:trPr>
        <w:tc>
          <w:tcPr>
            <w:tcW w:w="847" w:type="pct"/>
            <w:tcBorders>
              <w:top w:val="nil"/>
              <w:left w:val="single" w:sz="4" w:space="0" w:color="000000"/>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一、一般公共预算财政拨款</w:t>
            </w: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w:t>
            </w:r>
          </w:p>
        </w:tc>
        <w:tc>
          <w:tcPr>
            <w:tcW w:w="609"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1,146.44</w:t>
            </w:r>
          </w:p>
        </w:tc>
        <w:tc>
          <w:tcPr>
            <w:tcW w:w="895"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一、一般公共服务支出</w:t>
            </w: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33</w:t>
            </w:r>
          </w:p>
        </w:tc>
        <w:tc>
          <w:tcPr>
            <w:tcW w:w="552" w:type="pct"/>
            <w:gridSpan w:val="2"/>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942.73</w:t>
            </w:r>
          </w:p>
        </w:tc>
        <w:tc>
          <w:tcPr>
            <w:tcW w:w="520"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942.73</w:t>
            </w: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nil"/>
              <w:left w:val="single" w:sz="4" w:space="0" w:color="000000"/>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二、政府性基金预算财政拨款</w:t>
            </w: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w:t>
            </w:r>
          </w:p>
        </w:tc>
        <w:tc>
          <w:tcPr>
            <w:tcW w:w="609"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二、外交支出</w:t>
            </w: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34</w:t>
            </w:r>
          </w:p>
        </w:tc>
        <w:tc>
          <w:tcPr>
            <w:tcW w:w="55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nil"/>
              <w:left w:val="single" w:sz="4" w:space="0" w:color="000000"/>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三、国有资本经营预算财政拨款</w:t>
            </w: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w:t>
            </w:r>
          </w:p>
        </w:tc>
        <w:tc>
          <w:tcPr>
            <w:tcW w:w="609"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三、国防支出</w:t>
            </w: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35</w:t>
            </w:r>
          </w:p>
        </w:tc>
        <w:tc>
          <w:tcPr>
            <w:tcW w:w="55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nil"/>
              <w:left w:val="single" w:sz="4" w:space="0" w:color="000000"/>
              <w:bottom w:val="single" w:sz="4" w:space="0" w:color="000000"/>
              <w:right w:val="single" w:sz="4" w:space="0" w:color="000000"/>
            </w:tcBorders>
            <w:noWrap/>
            <w:vAlign w:val="center"/>
          </w:tcPr>
          <w:p w:rsidR="00D6039B" w:rsidRDefault="00D6039B">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w:t>
            </w:r>
          </w:p>
        </w:tc>
        <w:tc>
          <w:tcPr>
            <w:tcW w:w="609"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四、公共安全支出</w:t>
            </w: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36</w:t>
            </w:r>
          </w:p>
        </w:tc>
        <w:tc>
          <w:tcPr>
            <w:tcW w:w="55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nil"/>
              <w:left w:val="single" w:sz="4" w:space="0" w:color="000000"/>
              <w:bottom w:val="single" w:sz="4" w:space="0" w:color="000000"/>
              <w:right w:val="single" w:sz="4" w:space="0" w:color="000000"/>
            </w:tcBorders>
            <w:noWrap/>
            <w:vAlign w:val="center"/>
          </w:tcPr>
          <w:p w:rsidR="00D6039B" w:rsidRDefault="00D6039B">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w:t>
            </w:r>
          </w:p>
        </w:tc>
        <w:tc>
          <w:tcPr>
            <w:tcW w:w="609"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五、教育支出</w:t>
            </w: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37</w:t>
            </w:r>
          </w:p>
        </w:tc>
        <w:tc>
          <w:tcPr>
            <w:tcW w:w="55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nil"/>
              <w:left w:val="single" w:sz="4" w:space="0" w:color="000000"/>
              <w:bottom w:val="single" w:sz="4" w:space="0" w:color="000000"/>
              <w:right w:val="single" w:sz="4" w:space="0" w:color="000000"/>
            </w:tcBorders>
            <w:noWrap/>
            <w:vAlign w:val="center"/>
          </w:tcPr>
          <w:p w:rsidR="00D6039B" w:rsidRDefault="00D6039B">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w:t>
            </w:r>
          </w:p>
        </w:tc>
        <w:tc>
          <w:tcPr>
            <w:tcW w:w="609"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六、科学技术支出</w:t>
            </w: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38</w:t>
            </w:r>
          </w:p>
        </w:tc>
        <w:tc>
          <w:tcPr>
            <w:tcW w:w="55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nil"/>
              <w:left w:val="single" w:sz="4" w:space="0" w:color="000000"/>
              <w:bottom w:val="single" w:sz="4" w:space="0" w:color="000000"/>
              <w:right w:val="single" w:sz="4" w:space="0" w:color="000000"/>
            </w:tcBorders>
            <w:noWrap/>
            <w:vAlign w:val="center"/>
          </w:tcPr>
          <w:p w:rsidR="00D6039B" w:rsidRDefault="00D6039B">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7</w:t>
            </w:r>
          </w:p>
        </w:tc>
        <w:tc>
          <w:tcPr>
            <w:tcW w:w="609"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七、文化旅游体育与传媒支出</w:t>
            </w: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39</w:t>
            </w:r>
          </w:p>
        </w:tc>
        <w:tc>
          <w:tcPr>
            <w:tcW w:w="55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nil"/>
              <w:left w:val="single" w:sz="4" w:space="0" w:color="000000"/>
              <w:bottom w:val="single" w:sz="4" w:space="0" w:color="000000"/>
              <w:right w:val="single" w:sz="4" w:space="0" w:color="000000"/>
            </w:tcBorders>
            <w:noWrap/>
            <w:vAlign w:val="center"/>
          </w:tcPr>
          <w:p w:rsidR="00D6039B" w:rsidRDefault="00D6039B">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8</w:t>
            </w:r>
          </w:p>
        </w:tc>
        <w:tc>
          <w:tcPr>
            <w:tcW w:w="609"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八、社会保障和就业支出</w:t>
            </w: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40</w:t>
            </w:r>
          </w:p>
        </w:tc>
        <w:tc>
          <w:tcPr>
            <w:tcW w:w="552" w:type="pct"/>
            <w:gridSpan w:val="2"/>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74.05</w:t>
            </w:r>
          </w:p>
        </w:tc>
        <w:tc>
          <w:tcPr>
            <w:tcW w:w="520"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74.05</w:t>
            </w: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nil"/>
              <w:left w:val="single" w:sz="4" w:space="0" w:color="000000"/>
              <w:bottom w:val="single" w:sz="4" w:space="0" w:color="000000"/>
              <w:right w:val="single" w:sz="4" w:space="0" w:color="000000"/>
            </w:tcBorders>
            <w:noWrap/>
            <w:vAlign w:val="center"/>
          </w:tcPr>
          <w:p w:rsidR="00D6039B" w:rsidRDefault="00D6039B">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9</w:t>
            </w:r>
          </w:p>
        </w:tc>
        <w:tc>
          <w:tcPr>
            <w:tcW w:w="609"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九、卫生健康支出</w:t>
            </w: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41</w:t>
            </w:r>
          </w:p>
        </w:tc>
        <w:tc>
          <w:tcPr>
            <w:tcW w:w="552" w:type="pct"/>
            <w:gridSpan w:val="2"/>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65.87</w:t>
            </w:r>
          </w:p>
        </w:tc>
        <w:tc>
          <w:tcPr>
            <w:tcW w:w="520"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65.87</w:t>
            </w: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nil"/>
              <w:left w:val="single" w:sz="4" w:space="0" w:color="000000"/>
              <w:bottom w:val="single" w:sz="4" w:space="0" w:color="000000"/>
              <w:right w:val="single" w:sz="4" w:space="0" w:color="000000"/>
            </w:tcBorders>
            <w:noWrap/>
            <w:vAlign w:val="center"/>
          </w:tcPr>
          <w:p w:rsidR="00D6039B" w:rsidRDefault="00D6039B">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10</w:t>
            </w:r>
          </w:p>
        </w:tc>
        <w:tc>
          <w:tcPr>
            <w:tcW w:w="609"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十、节能环保支出</w:t>
            </w: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42</w:t>
            </w:r>
          </w:p>
        </w:tc>
        <w:tc>
          <w:tcPr>
            <w:tcW w:w="55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nil"/>
              <w:left w:val="single" w:sz="4" w:space="0" w:color="000000"/>
              <w:bottom w:val="single" w:sz="4" w:space="0" w:color="000000"/>
              <w:right w:val="single" w:sz="4" w:space="0" w:color="000000"/>
            </w:tcBorders>
            <w:noWrap/>
            <w:vAlign w:val="center"/>
          </w:tcPr>
          <w:p w:rsidR="00D6039B" w:rsidRDefault="00D6039B">
            <w:pPr>
              <w:jc w:val="left"/>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11</w:t>
            </w:r>
          </w:p>
        </w:tc>
        <w:tc>
          <w:tcPr>
            <w:tcW w:w="609"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十一、城乡社区支出</w:t>
            </w: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43</w:t>
            </w:r>
          </w:p>
        </w:tc>
        <w:tc>
          <w:tcPr>
            <w:tcW w:w="55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nil"/>
              <w:left w:val="single" w:sz="4" w:space="0" w:color="000000"/>
              <w:bottom w:val="single" w:sz="4" w:space="0" w:color="auto"/>
              <w:right w:val="single" w:sz="4" w:space="0" w:color="000000"/>
            </w:tcBorders>
            <w:noWrap/>
            <w:vAlign w:val="center"/>
          </w:tcPr>
          <w:p w:rsidR="00D6039B" w:rsidRDefault="00D6039B">
            <w:pPr>
              <w:jc w:val="left"/>
              <w:rPr>
                <w:rFonts w:ascii="宋体" w:eastAsia="宋体" w:hAnsi="宋体"/>
                <w:color w:val="000000"/>
                <w:sz w:val="20"/>
                <w:szCs w:val="20"/>
              </w:rPr>
            </w:pPr>
          </w:p>
        </w:tc>
        <w:tc>
          <w:tcPr>
            <w:tcW w:w="266" w:type="pct"/>
            <w:tcBorders>
              <w:top w:val="nil"/>
              <w:left w:val="nil"/>
              <w:bottom w:val="single" w:sz="4" w:space="0" w:color="auto"/>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12</w:t>
            </w:r>
          </w:p>
        </w:tc>
        <w:tc>
          <w:tcPr>
            <w:tcW w:w="609" w:type="pct"/>
            <w:tcBorders>
              <w:top w:val="nil"/>
              <w:left w:val="nil"/>
              <w:bottom w:val="single" w:sz="4" w:space="0" w:color="auto"/>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auto"/>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十二、农林水支出</w:t>
            </w:r>
          </w:p>
        </w:tc>
        <w:tc>
          <w:tcPr>
            <w:tcW w:w="266" w:type="pct"/>
            <w:tcBorders>
              <w:top w:val="nil"/>
              <w:left w:val="nil"/>
              <w:bottom w:val="single" w:sz="4" w:space="0" w:color="auto"/>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44</w:t>
            </w:r>
          </w:p>
        </w:tc>
        <w:tc>
          <w:tcPr>
            <w:tcW w:w="552" w:type="pct"/>
            <w:gridSpan w:val="2"/>
            <w:tcBorders>
              <w:top w:val="nil"/>
              <w:left w:val="nil"/>
              <w:bottom w:val="single" w:sz="4" w:space="0" w:color="auto"/>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auto"/>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auto"/>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auto"/>
              <w:right w:val="single" w:sz="8"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13</w:t>
            </w:r>
          </w:p>
        </w:tc>
        <w:tc>
          <w:tcPr>
            <w:tcW w:w="60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十三、交通运输支出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45</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14</w:t>
            </w:r>
          </w:p>
        </w:tc>
        <w:tc>
          <w:tcPr>
            <w:tcW w:w="60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十四、资源勘探工业信息等支出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46</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15</w:t>
            </w:r>
          </w:p>
        </w:tc>
        <w:tc>
          <w:tcPr>
            <w:tcW w:w="60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十五、商业服务业等支出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47</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16</w:t>
            </w:r>
          </w:p>
        </w:tc>
        <w:tc>
          <w:tcPr>
            <w:tcW w:w="60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十六、金融支出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48</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17</w:t>
            </w:r>
          </w:p>
        </w:tc>
        <w:tc>
          <w:tcPr>
            <w:tcW w:w="60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十七、援助其他地区支出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49</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18</w:t>
            </w:r>
          </w:p>
        </w:tc>
        <w:tc>
          <w:tcPr>
            <w:tcW w:w="60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十八、自然资源海洋气象等支出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50</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19</w:t>
            </w:r>
          </w:p>
        </w:tc>
        <w:tc>
          <w:tcPr>
            <w:tcW w:w="60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十九、住房保障支出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51</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63.79</w:t>
            </w: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63.79</w:t>
            </w: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20</w:t>
            </w:r>
          </w:p>
        </w:tc>
        <w:tc>
          <w:tcPr>
            <w:tcW w:w="60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二十、粮油物资储备支出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52</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21</w:t>
            </w:r>
          </w:p>
        </w:tc>
        <w:tc>
          <w:tcPr>
            <w:tcW w:w="60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二十一、国有资本经营预算支出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53</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22</w:t>
            </w:r>
          </w:p>
        </w:tc>
        <w:tc>
          <w:tcPr>
            <w:tcW w:w="60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二十二、灾害防治及应急管理支出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54</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宋体" w:eastAsia="宋体" w:hAnsi="宋体"/>
                <w:color w:val="000000"/>
                <w:sz w:val="20"/>
                <w:szCs w:val="20"/>
              </w:rPr>
            </w:pPr>
          </w:p>
        </w:tc>
        <w:tc>
          <w:tcPr>
            <w:tcW w:w="266"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23</w:t>
            </w:r>
          </w:p>
        </w:tc>
        <w:tc>
          <w:tcPr>
            <w:tcW w:w="60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二十三、其他支出</w:t>
            </w:r>
          </w:p>
        </w:tc>
        <w:tc>
          <w:tcPr>
            <w:tcW w:w="266"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55</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single" w:sz="4" w:space="0" w:color="auto"/>
              <w:left w:val="single" w:sz="4" w:space="0" w:color="000000"/>
              <w:bottom w:val="single" w:sz="4" w:space="0" w:color="000000"/>
              <w:right w:val="single" w:sz="4" w:space="0" w:color="000000"/>
            </w:tcBorders>
            <w:noWrap/>
            <w:vAlign w:val="center"/>
          </w:tcPr>
          <w:p w:rsidR="00D6039B" w:rsidRDefault="00D6039B">
            <w:pPr>
              <w:jc w:val="left"/>
              <w:rPr>
                <w:rFonts w:ascii="宋体" w:eastAsia="宋体" w:hAnsi="宋体"/>
                <w:color w:val="000000"/>
                <w:sz w:val="20"/>
                <w:szCs w:val="20"/>
              </w:rPr>
            </w:pPr>
          </w:p>
        </w:tc>
        <w:tc>
          <w:tcPr>
            <w:tcW w:w="266" w:type="pct"/>
            <w:tcBorders>
              <w:top w:val="single" w:sz="4" w:space="0" w:color="auto"/>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24</w:t>
            </w:r>
          </w:p>
        </w:tc>
        <w:tc>
          <w:tcPr>
            <w:tcW w:w="609" w:type="pct"/>
            <w:tcBorders>
              <w:top w:val="single" w:sz="4" w:space="0" w:color="auto"/>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single" w:sz="4" w:space="0" w:color="auto"/>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二十四、债务还本支出</w:t>
            </w:r>
          </w:p>
        </w:tc>
        <w:tc>
          <w:tcPr>
            <w:tcW w:w="266" w:type="pct"/>
            <w:tcBorders>
              <w:top w:val="single" w:sz="4" w:space="0" w:color="auto"/>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56</w:t>
            </w:r>
          </w:p>
        </w:tc>
        <w:tc>
          <w:tcPr>
            <w:tcW w:w="552" w:type="pct"/>
            <w:gridSpan w:val="2"/>
            <w:tcBorders>
              <w:top w:val="single" w:sz="4" w:space="0" w:color="auto"/>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single" w:sz="4" w:space="0" w:color="auto"/>
              <w:left w:val="nil"/>
              <w:bottom w:val="single" w:sz="4" w:space="0" w:color="000000"/>
              <w:right w:val="single" w:sz="8"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nil"/>
              <w:left w:val="single" w:sz="4" w:space="0" w:color="000000"/>
              <w:bottom w:val="single" w:sz="4" w:space="0" w:color="000000"/>
              <w:right w:val="single" w:sz="4" w:space="0" w:color="000000"/>
            </w:tcBorders>
            <w:noWrap/>
            <w:vAlign w:val="center"/>
          </w:tcPr>
          <w:p w:rsidR="00D6039B" w:rsidRDefault="00D6039B">
            <w:pPr>
              <w:jc w:val="center"/>
              <w:rPr>
                <w:rFonts w:ascii="宋体" w:eastAsia="宋体" w:hAnsi="宋体"/>
                <w:b/>
                <w:bCs/>
                <w:color w:val="000000"/>
                <w:sz w:val="20"/>
                <w:szCs w:val="20"/>
              </w:rPr>
            </w:pP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25</w:t>
            </w:r>
          </w:p>
        </w:tc>
        <w:tc>
          <w:tcPr>
            <w:tcW w:w="609"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二十五、债务付息支出</w:t>
            </w: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57</w:t>
            </w:r>
          </w:p>
        </w:tc>
        <w:tc>
          <w:tcPr>
            <w:tcW w:w="55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nil"/>
              <w:left w:val="single" w:sz="4" w:space="0" w:color="000000"/>
              <w:bottom w:val="single" w:sz="4" w:space="0" w:color="000000"/>
              <w:right w:val="single" w:sz="4" w:space="0" w:color="000000"/>
            </w:tcBorders>
            <w:noWrap/>
            <w:vAlign w:val="center"/>
          </w:tcPr>
          <w:p w:rsidR="00D6039B" w:rsidRDefault="00D6039B">
            <w:pPr>
              <w:jc w:val="center"/>
              <w:rPr>
                <w:rFonts w:ascii="宋体" w:eastAsia="宋体" w:hAnsi="宋体"/>
                <w:color w:val="000000"/>
                <w:sz w:val="20"/>
                <w:szCs w:val="20"/>
              </w:rPr>
            </w:pP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26</w:t>
            </w:r>
          </w:p>
        </w:tc>
        <w:tc>
          <w:tcPr>
            <w:tcW w:w="609"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二十六、抗疫特别国债安排的支出</w:t>
            </w: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58</w:t>
            </w:r>
          </w:p>
        </w:tc>
        <w:tc>
          <w:tcPr>
            <w:tcW w:w="55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nil"/>
              <w:left w:val="single" w:sz="4" w:space="0" w:color="000000"/>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bidi="ar"/>
              </w:rPr>
              <w:t>本年收入合计</w:t>
            </w: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27</w:t>
            </w:r>
          </w:p>
        </w:tc>
        <w:tc>
          <w:tcPr>
            <w:tcW w:w="609"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1,146.44</w:t>
            </w:r>
          </w:p>
        </w:tc>
        <w:tc>
          <w:tcPr>
            <w:tcW w:w="895" w:type="pct"/>
            <w:gridSpan w:val="2"/>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bidi="ar"/>
              </w:rPr>
              <w:t>本年支出合计</w:t>
            </w: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59</w:t>
            </w:r>
          </w:p>
        </w:tc>
        <w:tc>
          <w:tcPr>
            <w:tcW w:w="552" w:type="pct"/>
            <w:gridSpan w:val="2"/>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1,146.44</w:t>
            </w:r>
          </w:p>
        </w:tc>
        <w:tc>
          <w:tcPr>
            <w:tcW w:w="520"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1,146.44</w:t>
            </w: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847" w:type="pct"/>
            <w:tcBorders>
              <w:top w:val="nil"/>
              <w:left w:val="single" w:sz="4" w:space="0" w:color="000000"/>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年初财政拨款结转和结余</w:t>
            </w: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28</w:t>
            </w:r>
          </w:p>
        </w:tc>
        <w:tc>
          <w:tcPr>
            <w:tcW w:w="609"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0.48</w:t>
            </w:r>
          </w:p>
        </w:tc>
        <w:tc>
          <w:tcPr>
            <w:tcW w:w="895" w:type="pct"/>
            <w:gridSpan w:val="2"/>
            <w:tcBorders>
              <w:top w:val="nil"/>
              <w:left w:val="nil"/>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年末财政拨款结转和结余</w:t>
            </w: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60</w:t>
            </w:r>
          </w:p>
        </w:tc>
        <w:tc>
          <w:tcPr>
            <w:tcW w:w="552" w:type="pct"/>
            <w:gridSpan w:val="2"/>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0.48</w:t>
            </w:r>
          </w:p>
        </w:tc>
        <w:tc>
          <w:tcPr>
            <w:tcW w:w="520" w:type="pct"/>
            <w:tcBorders>
              <w:top w:val="nil"/>
              <w:left w:val="nil"/>
              <w:bottom w:val="single" w:sz="4" w:space="0" w:color="000000"/>
              <w:right w:val="single" w:sz="4" w:space="0" w:color="000000"/>
            </w:tcBorders>
            <w:noWrap/>
            <w:vAlign w:val="center"/>
          </w:tcPr>
          <w:p w:rsidR="00D6039B" w:rsidRDefault="00522678">
            <w:pPr>
              <w:rPr>
                <w:rFonts w:ascii="Times New Roman" w:eastAsia="宋体" w:hAnsi="Times New Roman" w:cs="Times New Roman"/>
                <w:color w:val="000000"/>
                <w:sz w:val="20"/>
                <w:szCs w:val="20"/>
              </w:rPr>
            </w:pPr>
            <w:r>
              <w:rPr>
                <w:rFonts w:ascii="Times New Roman" w:hAnsi="Times New Roman" w:cs="Times New Roman"/>
                <w:sz w:val="20"/>
                <w:szCs w:val="20"/>
              </w:rPr>
              <w:t>0.48</w:t>
            </w: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6039B" w:rsidRDefault="00D6039B">
            <w:pPr>
              <w:rPr>
                <w:rFonts w:ascii="Times New Roman" w:eastAsia="宋体" w:hAnsi="Times New Roman" w:cs="Times New Roman"/>
                <w:color w:val="000000"/>
                <w:sz w:val="20"/>
                <w:szCs w:val="20"/>
              </w:rPr>
            </w:pPr>
          </w:p>
        </w:tc>
      </w:tr>
      <w:tr w:rsidR="00D6039B">
        <w:trPr>
          <w:trHeight w:val="308"/>
        </w:trPr>
        <w:tc>
          <w:tcPr>
            <w:tcW w:w="847" w:type="pct"/>
            <w:tcBorders>
              <w:top w:val="nil"/>
              <w:left w:val="single" w:sz="4" w:space="0" w:color="000000"/>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一、一般公共预算财政拨款</w:t>
            </w: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29</w:t>
            </w:r>
          </w:p>
        </w:tc>
        <w:tc>
          <w:tcPr>
            <w:tcW w:w="609"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0.48</w:t>
            </w:r>
          </w:p>
        </w:tc>
        <w:tc>
          <w:tcPr>
            <w:tcW w:w="895" w:type="pct"/>
            <w:gridSpan w:val="2"/>
            <w:tcBorders>
              <w:top w:val="nil"/>
              <w:left w:val="nil"/>
              <w:bottom w:val="single" w:sz="4" w:space="0" w:color="000000"/>
              <w:right w:val="single" w:sz="4" w:space="0" w:color="000000"/>
            </w:tcBorders>
            <w:noWrap/>
            <w:vAlign w:val="center"/>
          </w:tcPr>
          <w:p w:rsidR="00D6039B" w:rsidRDefault="00D6039B">
            <w:pPr>
              <w:jc w:val="left"/>
              <w:rPr>
                <w:rFonts w:ascii="方正仿宋_GB2312" w:eastAsia="方正仿宋_GB2312" w:hAnsi="方正仿宋_GB2312" w:cs="方正仿宋_GB2312"/>
                <w:color w:val="000000"/>
                <w:sz w:val="20"/>
                <w:szCs w:val="20"/>
              </w:rPr>
            </w:pP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61</w:t>
            </w:r>
          </w:p>
        </w:tc>
        <w:tc>
          <w:tcPr>
            <w:tcW w:w="55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6039B" w:rsidRDefault="00D6039B">
            <w:pPr>
              <w:jc w:val="left"/>
              <w:rPr>
                <w:rFonts w:ascii="Times New Roman" w:eastAsia="宋体" w:hAnsi="Times New Roman" w:cs="Times New Roman"/>
                <w:color w:val="000000"/>
                <w:sz w:val="20"/>
                <w:szCs w:val="20"/>
              </w:rPr>
            </w:pPr>
          </w:p>
        </w:tc>
      </w:tr>
      <w:tr w:rsidR="00D6039B">
        <w:trPr>
          <w:trHeight w:val="308"/>
        </w:trPr>
        <w:tc>
          <w:tcPr>
            <w:tcW w:w="847" w:type="pct"/>
            <w:tcBorders>
              <w:top w:val="nil"/>
              <w:left w:val="single" w:sz="4" w:space="0" w:color="000000"/>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二、政府性基金预算财政拨款</w:t>
            </w: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30</w:t>
            </w:r>
          </w:p>
        </w:tc>
        <w:tc>
          <w:tcPr>
            <w:tcW w:w="609"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6039B" w:rsidRDefault="00D6039B">
            <w:pPr>
              <w:jc w:val="left"/>
              <w:rPr>
                <w:rFonts w:ascii="方正仿宋_GB2312" w:eastAsia="方正仿宋_GB2312" w:hAnsi="方正仿宋_GB2312" w:cs="方正仿宋_GB2312"/>
                <w:color w:val="000000"/>
                <w:sz w:val="20"/>
                <w:szCs w:val="20"/>
              </w:rPr>
            </w:pP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62</w:t>
            </w:r>
          </w:p>
        </w:tc>
        <w:tc>
          <w:tcPr>
            <w:tcW w:w="55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6039B" w:rsidRDefault="00D6039B">
            <w:pPr>
              <w:jc w:val="left"/>
              <w:rPr>
                <w:rFonts w:ascii="Times New Roman" w:eastAsia="宋体" w:hAnsi="Times New Roman" w:cs="Times New Roman"/>
                <w:color w:val="000000"/>
                <w:sz w:val="20"/>
                <w:szCs w:val="20"/>
              </w:rPr>
            </w:pPr>
          </w:p>
        </w:tc>
      </w:tr>
      <w:tr w:rsidR="00D6039B">
        <w:trPr>
          <w:trHeight w:val="308"/>
        </w:trPr>
        <w:tc>
          <w:tcPr>
            <w:tcW w:w="847" w:type="pct"/>
            <w:tcBorders>
              <w:top w:val="nil"/>
              <w:left w:val="single" w:sz="4" w:space="0" w:color="000000"/>
              <w:bottom w:val="single" w:sz="4" w:space="0" w:color="000000"/>
              <w:right w:val="single" w:sz="4" w:space="0" w:color="000000"/>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三、国有资本经营预算财政拨款</w:t>
            </w: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31</w:t>
            </w:r>
          </w:p>
        </w:tc>
        <w:tc>
          <w:tcPr>
            <w:tcW w:w="609"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895" w:type="pct"/>
            <w:gridSpan w:val="2"/>
            <w:tcBorders>
              <w:top w:val="nil"/>
              <w:left w:val="nil"/>
              <w:bottom w:val="single" w:sz="4" w:space="0" w:color="000000"/>
              <w:right w:val="single" w:sz="4" w:space="0" w:color="000000"/>
            </w:tcBorders>
            <w:noWrap/>
            <w:vAlign w:val="center"/>
          </w:tcPr>
          <w:p w:rsidR="00D6039B" w:rsidRDefault="00D6039B">
            <w:pPr>
              <w:jc w:val="left"/>
              <w:rPr>
                <w:rFonts w:ascii="方正仿宋_GB2312" w:eastAsia="方正仿宋_GB2312" w:hAnsi="方正仿宋_GB2312" w:cs="方正仿宋_GB2312"/>
                <w:color w:val="000000"/>
                <w:sz w:val="20"/>
                <w:szCs w:val="20"/>
              </w:rPr>
            </w:pPr>
          </w:p>
        </w:tc>
        <w:tc>
          <w:tcPr>
            <w:tcW w:w="2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63</w:t>
            </w:r>
          </w:p>
        </w:tc>
        <w:tc>
          <w:tcPr>
            <w:tcW w:w="552"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4" w:space="0" w:color="000000"/>
              <w:right w:val="single" w:sz="8" w:space="0" w:color="000000"/>
            </w:tcBorders>
            <w:noWrap/>
            <w:vAlign w:val="center"/>
          </w:tcPr>
          <w:p w:rsidR="00D6039B" w:rsidRDefault="00D6039B">
            <w:pPr>
              <w:jc w:val="left"/>
              <w:rPr>
                <w:rFonts w:ascii="Times New Roman" w:eastAsia="宋体" w:hAnsi="Times New Roman" w:cs="Times New Roman"/>
                <w:color w:val="000000"/>
                <w:sz w:val="20"/>
                <w:szCs w:val="20"/>
              </w:rPr>
            </w:pPr>
          </w:p>
        </w:tc>
      </w:tr>
      <w:tr w:rsidR="00D6039B">
        <w:trPr>
          <w:trHeight w:val="308"/>
        </w:trPr>
        <w:tc>
          <w:tcPr>
            <w:tcW w:w="847" w:type="pct"/>
            <w:tcBorders>
              <w:top w:val="nil"/>
              <w:left w:val="single" w:sz="4" w:space="0" w:color="000000"/>
              <w:bottom w:val="single" w:sz="8"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bidi="ar"/>
              </w:rPr>
              <w:t>总计</w:t>
            </w:r>
          </w:p>
        </w:tc>
        <w:tc>
          <w:tcPr>
            <w:tcW w:w="266" w:type="pct"/>
            <w:tcBorders>
              <w:top w:val="nil"/>
              <w:left w:val="nil"/>
              <w:bottom w:val="single" w:sz="8"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32</w:t>
            </w:r>
          </w:p>
        </w:tc>
        <w:tc>
          <w:tcPr>
            <w:tcW w:w="609" w:type="pct"/>
            <w:tcBorders>
              <w:top w:val="nil"/>
              <w:left w:val="nil"/>
              <w:bottom w:val="single" w:sz="8"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1,146.91</w:t>
            </w:r>
          </w:p>
        </w:tc>
        <w:tc>
          <w:tcPr>
            <w:tcW w:w="895" w:type="pct"/>
            <w:gridSpan w:val="2"/>
            <w:tcBorders>
              <w:top w:val="nil"/>
              <w:left w:val="nil"/>
              <w:bottom w:val="single" w:sz="8"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bidi="ar"/>
              </w:rPr>
              <w:t>总计</w:t>
            </w:r>
          </w:p>
        </w:tc>
        <w:tc>
          <w:tcPr>
            <w:tcW w:w="266" w:type="pct"/>
            <w:tcBorders>
              <w:top w:val="nil"/>
              <w:left w:val="nil"/>
              <w:bottom w:val="single" w:sz="8" w:space="0" w:color="000000"/>
              <w:right w:val="single" w:sz="4" w:space="0" w:color="000000"/>
            </w:tcBorders>
            <w:noWrap/>
            <w:vAlign w:val="center"/>
          </w:tcPr>
          <w:p w:rsidR="00D6039B" w:rsidRDefault="005226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64</w:t>
            </w:r>
          </w:p>
        </w:tc>
        <w:tc>
          <w:tcPr>
            <w:tcW w:w="552" w:type="pct"/>
            <w:gridSpan w:val="2"/>
            <w:tcBorders>
              <w:top w:val="nil"/>
              <w:left w:val="nil"/>
              <w:bottom w:val="single" w:sz="8" w:space="0" w:color="000000"/>
              <w:right w:val="single" w:sz="4" w:space="0" w:color="000000"/>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1,146.91</w:t>
            </w:r>
          </w:p>
        </w:tc>
        <w:tc>
          <w:tcPr>
            <w:tcW w:w="520" w:type="pct"/>
            <w:tcBorders>
              <w:top w:val="nil"/>
              <w:left w:val="nil"/>
              <w:bottom w:val="single" w:sz="8" w:space="0" w:color="000000"/>
              <w:right w:val="single" w:sz="4" w:space="0" w:color="000000"/>
            </w:tcBorders>
            <w:noWrap/>
            <w:vAlign w:val="center"/>
          </w:tcPr>
          <w:p w:rsidR="00D6039B" w:rsidRDefault="00D6039B">
            <w:pPr>
              <w:jc w:val="right"/>
              <w:rPr>
                <w:rFonts w:ascii="Times New Roman" w:hAnsi="Times New Roman" w:cs="Times New Roman"/>
                <w:sz w:val="20"/>
                <w:szCs w:val="20"/>
              </w:rPr>
            </w:pPr>
          </w:p>
          <w:p w:rsidR="00D6039B" w:rsidRDefault="00522678">
            <w:pPr>
              <w:jc w:val="right"/>
              <w:rPr>
                <w:rFonts w:ascii="Times New Roman" w:hAnsi="Times New Roman" w:cs="Times New Roman"/>
                <w:sz w:val="20"/>
                <w:szCs w:val="20"/>
              </w:rPr>
            </w:pPr>
            <w:r>
              <w:rPr>
                <w:rFonts w:ascii="Times New Roman" w:hAnsi="Times New Roman" w:cs="Times New Roman"/>
                <w:sz w:val="20"/>
                <w:szCs w:val="20"/>
              </w:rPr>
              <w:t>1,146.91</w:t>
            </w:r>
          </w:p>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8"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0" w:type="pct"/>
            <w:tcBorders>
              <w:top w:val="nil"/>
              <w:left w:val="nil"/>
              <w:bottom w:val="single" w:sz="8" w:space="0" w:color="000000"/>
              <w:right w:val="single" w:sz="8"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5000" w:type="pct"/>
            <w:gridSpan w:val="11"/>
            <w:tcBorders>
              <w:top w:val="nil"/>
              <w:left w:val="nil"/>
              <w:bottom w:val="nil"/>
              <w:right w:val="nil"/>
            </w:tcBorders>
            <w:noWrap/>
            <w:vAlign w:val="center"/>
          </w:tcPr>
          <w:p w:rsidR="00D6039B" w:rsidRDefault="00522678">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注：本表反映部门本年度一般公共预算财政拨款、政府性基金预算财政拨款和国有资本经营预算财政拨款的总收支和年末结转结余情况。</w:t>
            </w:r>
          </w:p>
        </w:tc>
      </w:tr>
    </w:tbl>
    <w:p w:rsidR="00D6039B" w:rsidRDefault="00D6039B">
      <w:pPr>
        <w:rPr>
          <w:rFonts w:ascii="仿宋_GB2312" w:eastAsia="仿宋_GB2312" w:hAnsi="宋体"/>
          <w:b/>
          <w:sz w:val="32"/>
          <w:szCs w:val="32"/>
        </w:rPr>
      </w:pPr>
    </w:p>
    <w:p w:rsidR="00D6039B" w:rsidRDefault="00522678">
      <w:pPr>
        <w:rPr>
          <w:rFonts w:ascii="仿宋_GB2312" w:eastAsia="仿宋_GB2312" w:hAnsi="宋体"/>
          <w:b/>
          <w:sz w:val="32"/>
          <w:szCs w:val="32"/>
        </w:rPr>
      </w:pPr>
      <w:r>
        <w:rPr>
          <w:rFonts w:ascii="仿宋_GB2312" w:eastAsia="仿宋_GB2312" w:hAnsi="宋体" w:hint="eastAsia"/>
          <w:b/>
          <w:sz w:val="32"/>
          <w:szCs w:val="32"/>
        </w:rPr>
        <w:br w:type="page"/>
      </w:r>
    </w:p>
    <w:tbl>
      <w:tblPr>
        <w:tblW w:w="5348" w:type="pct"/>
        <w:tblInd w:w="-657" w:type="dxa"/>
        <w:tblLook w:val="04A0" w:firstRow="1" w:lastRow="0" w:firstColumn="1" w:lastColumn="0" w:noHBand="0" w:noVBand="1"/>
      </w:tblPr>
      <w:tblGrid>
        <w:gridCol w:w="1759"/>
        <w:gridCol w:w="3302"/>
        <w:gridCol w:w="1019"/>
        <w:gridCol w:w="510"/>
        <w:gridCol w:w="533"/>
        <w:gridCol w:w="372"/>
        <w:gridCol w:w="1202"/>
      </w:tblGrid>
      <w:tr w:rsidR="00D6039B">
        <w:trPr>
          <w:trHeight w:val="657"/>
        </w:trPr>
        <w:tc>
          <w:tcPr>
            <w:tcW w:w="5000" w:type="pct"/>
            <w:gridSpan w:val="7"/>
            <w:tcBorders>
              <w:top w:val="nil"/>
              <w:left w:val="nil"/>
              <w:bottom w:val="nil"/>
              <w:right w:val="nil"/>
            </w:tcBorders>
            <w:noWrap/>
            <w:vAlign w:val="bottom"/>
          </w:tcPr>
          <w:p w:rsidR="00D6039B" w:rsidRDefault="00522678">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一般公共预算财政拨款支出决算表</w:t>
            </w:r>
          </w:p>
        </w:tc>
      </w:tr>
      <w:tr w:rsidR="00D6039B">
        <w:trPr>
          <w:trHeight w:val="329"/>
        </w:trPr>
        <w:tc>
          <w:tcPr>
            <w:tcW w:w="5000" w:type="pct"/>
            <w:gridSpan w:val="7"/>
            <w:tcBorders>
              <w:top w:val="nil"/>
              <w:left w:val="nil"/>
              <w:bottom w:val="nil"/>
              <w:right w:val="nil"/>
            </w:tcBorders>
            <w:noWrap/>
            <w:vAlign w:val="bottom"/>
          </w:tcPr>
          <w:p w:rsidR="00D6039B" w:rsidRDefault="00522678">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公开</w:t>
            </w:r>
            <w:r>
              <w:rPr>
                <w:rFonts w:ascii="Times New Roman" w:eastAsia="方正仿宋_GB2312" w:hAnsi="Times New Roman" w:cs="Times New Roman"/>
                <w:color w:val="000000"/>
                <w:sz w:val="20"/>
                <w:szCs w:val="20"/>
                <w:lang w:bidi="ar"/>
              </w:rPr>
              <w:t>05</w:t>
            </w:r>
            <w:r>
              <w:rPr>
                <w:rFonts w:ascii="方正仿宋_GB2312" w:eastAsia="方正仿宋_GB2312" w:hAnsi="方正仿宋_GB2312" w:cs="方正仿宋_GB2312" w:hint="eastAsia"/>
                <w:color w:val="000000"/>
                <w:sz w:val="20"/>
                <w:szCs w:val="20"/>
                <w:lang w:bidi="ar"/>
              </w:rPr>
              <w:t>表</w:t>
            </w:r>
          </w:p>
        </w:tc>
      </w:tr>
      <w:tr w:rsidR="00D6039B">
        <w:trPr>
          <w:trHeight w:val="329"/>
        </w:trPr>
        <w:tc>
          <w:tcPr>
            <w:tcW w:w="1868" w:type="pct"/>
            <w:gridSpan w:val="3"/>
            <w:tcBorders>
              <w:top w:val="nil"/>
              <w:left w:val="nil"/>
              <w:bottom w:val="single" w:sz="4" w:space="0" w:color="auto"/>
              <w:right w:val="nil"/>
            </w:tcBorders>
            <w:noWrap/>
            <w:vAlign w:val="bottom"/>
          </w:tcPr>
          <w:p w:rsidR="00D6039B" w:rsidRDefault="00522678">
            <w:pPr>
              <w:widowControl/>
              <w:jc w:val="lef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编制部门（单位）：唐山市路南区数据和行政审批局</w:t>
            </w:r>
          </w:p>
        </w:tc>
        <w:tc>
          <w:tcPr>
            <w:tcW w:w="1541" w:type="pct"/>
            <w:gridSpan w:val="2"/>
            <w:tcBorders>
              <w:top w:val="nil"/>
              <w:left w:val="nil"/>
              <w:bottom w:val="single" w:sz="4" w:space="0" w:color="auto"/>
              <w:right w:val="nil"/>
            </w:tcBorders>
            <w:noWrap/>
            <w:vAlign w:val="bottom"/>
          </w:tcPr>
          <w:p w:rsidR="00D6039B" w:rsidRDefault="00522678">
            <w:pPr>
              <w:widowControl/>
              <w:jc w:val="center"/>
              <w:textAlignment w:val="bottom"/>
              <w:rPr>
                <w:rFonts w:asciiTheme="minorEastAsia" w:hAnsiTheme="minorEastAsia" w:cstheme="minorEastAsia"/>
                <w:color w:val="000000"/>
                <w:sz w:val="20"/>
                <w:szCs w:val="20"/>
                <w:lang w:bidi="ar"/>
              </w:rPr>
            </w:pPr>
            <w:r>
              <w:rPr>
                <w:rFonts w:ascii="Times New Roman" w:hAnsi="Times New Roman" w:cs="Times New Roman"/>
                <w:color w:val="000000"/>
                <w:sz w:val="20"/>
                <w:szCs w:val="20"/>
                <w:lang w:bidi="ar"/>
              </w:rPr>
              <w:t>202</w:t>
            </w:r>
            <w:r>
              <w:rPr>
                <w:rFonts w:ascii="Times New Roman" w:hAnsi="Times New Roman" w:cs="Times New Roman" w:hint="eastAsia"/>
                <w:color w:val="000000"/>
                <w:sz w:val="20"/>
                <w:szCs w:val="20"/>
                <w:lang w:bidi="ar"/>
              </w:rPr>
              <w:t>4</w:t>
            </w:r>
            <w:r>
              <w:rPr>
                <w:rFonts w:ascii="方正仿宋_GB2312" w:eastAsia="方正仿宋_GB2312" w:hAnsi="方正仿宋_GB2312" w:cs="方正仿宋_GB2312" w:hint="eastAsia"/>
                <w:color w:val="000000"/>
                <w:sz w:val="20"/>
                <w:szCs w:val="20"/>
                <w:lang w:bidi="ar"/>
              </w:rPr>
              <w:t>年度</w:t>
            </w:r>
          </w:p>
        </w:tc>
        <w:tc>
          <w:tcPr>
            <w:tcW w:w="1590" w:type="pct"/>
            <w:gridSpan w:val="2"/>
            <w:tcBorders>
              <w:top w:val="nil"/>
              <w:left w:val="nil"/>
              <w:bottom w:val="single" w:sz="4" w:space="0" w:color="auto"/>
              <w:right w:val="nil"/>
            </w:tcBorders>
            <w:noWrap/>
            <w:vAlign w:val="bottom"/>
          </w:tcPr>
          <w:p w:rsidR="00D6039B" w:rsidRDefault="00522678">
            <w:pPr>
              <w:widowControl/>
              <w:jc w:val="right"/>
              <w:textAlignment w:val="bottom"/>
              <w:rPr>
                <w:rFonts w:ascii="方正仿宋_GB2312" w:eastAsia="方正仿宋_GB2312" w:hAnsi="方正仿宋_GB2312" w:cs="方正仿宋_GB2312"/>
                <w:color w:val="000000"/>
                <w:sz w:val="20"/>
                <w:szCs w:val="20"/>
                <w:lang w:bidi="ar"/>
              </w:rPr>
            </w:pPr>
            <w:r>
              <w:rPr>
                <w:rFonts w:ascii="方正仿宋_GB2312" w:eastAsia="方正仿宋_GB2312" w:hAnsi="方正仿宋_GB2312" w:cs="方正仿宋_GB2312" w:hint="eastAsia"/>
                <w:color w:val="000000"/>
                <w:sz w:val="20"/>
                <w:szCs w:val="20"/>
                <w:lang w:bidi="ar"/>
              </w:rPr>
              <w:t>金额单位：万元</w:t>
            </w:r>
          </w:p>
        </w:tc>
      </w:tr>
      <w:tr w:rsidR="00D6039B">
        <w:trPr>
          <w:trHeight w:val="510"/>
        </w:trPr>
        <w:tc>
          <w:tcPr>
            <w:tcW w:w="1461" w:type="pct"/>
            <w:gridSpan w:val="2"/>
            <w:tcBorders>
              <w:top w:val="single" w:sz="4" w:space="0" w:color="auto"/>
              <w:left w:val="single" w:sz="4" w:space="0" w:color="auto"/>
              <w:bottom w:val="single" w:sz="4" w:space="0" w:color="auto"/>
              <w:right w:val="single" w:sz="4" w:space="0" w:color="auto"/>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项目</w:t>
            </w:r>
          </w:p>
        </w:tc>
        <w:tc>
          <w:tcPr>
            <w:tcW w:w="3538" w:type="pct"/>
            <w:gridSpan w:val="5"/>
            <w:tcBorders>
              <w:top w:val="single" w:sz="4" w:space="0" w:color="auto"/>
              <w:left w:val="single" w:sz="4" w:space="0" w:color="auto"/>
              <w:bottom w:val="single" w:sz="4" w:space="0" w:color="auto"/>
              <w:right w:val="single" w:sz="4" w:space="0" w:color="auto"/>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本年支出</w:t>
            </w:r>
          </w:p>
        </w:tc>
      </w:tr>
      <w:tr w:rsidR="00D6039B">
        <w:trPr>
          <w:trHeight w:val="369"/>
        </w:trPr>
        <w:tc>
          <w:tcPr>
            <w:tcW w:w="704" w:type="pct"/>
            <w:vMerge w:val="restart"/>
            <w:tcBorders>
              <w:top w:val="single" w:sz="4" w:space="0" w:color="auto"/>
              <w:left w:val="single" w:sz="4" w:space="0" w:color="auto"/>
              <w:bottom w:val="single" w:sz="4" w:space="0" w:color="auto"/>
              <w:right w:val="single" w:sz="4" w:space="0" w:color="auto"/>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科目代码</w:t>
            </w:r>
          </w:p>
        </w:tc>
        <w:tc>
          <w:tcPr>
            <w:tcW w:w="756" w:type="pct"/>
            <w:vMerge w:val="restart"/>
            <w:tcBorders>
              <w:top w:val="single" w:sz="4" w:space="0" w:color="auto"/>
              <w:left w:val="single" w:sz="4" w:space="0" w:color="auto"/>
              <w:bottom w:val="single" w:sz="4" w:space="0" w:color="auto"/>
              <w:right w:val="single" w:sz="4" w:space="0" w:color="auto"/>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科目名称</w:t>
            </w:r>
          </w:p>
        </w:tc>
        <w:tc>
          <w:tcPr>
            <w:tcW w:w="1160" w:type="pct"/>
            <w:gridSpan w:val="2"/>
            <w:vMerge w:val="restart"/>
            <w:tcBorders>
              <w:top w:val="single" w:sz="4" w:space="0" w:color="auto"/>
              <w:left w:val="single" w:sz="4" w:space="0" w:color="auto"/>
              <w:bottom w:val="single" w:sz="4" w:space="0" w:color="auto"/>
              <w:right w:val="single" w:sz="4" w:space="0" w:color="auto"/>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小计</w:t>
            </w:r>
          </w:p>
        </w:tc>
        <w:tc>
          <w:tcPr>
            <w:tcW w:w="1160" w:type="pct"/>
            <w:gridSpan w:val="2"/>
            <w:vMerge w:val="restart"/>
            <w:tcBorders>
              <w:top w:val="single" w:sz="4" w:space="0" w:color="auto"/>
              <w:left w:val="single" w:sz="4" w:space="0" w:color="auto"/>
              <w:bottom w:val="single" w:sz="4" w:space="0" w:color="auto"/>
              <w:right w:val="single" w:sz="4" w:space="0" w:color="auto"/>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基本支出</w:t>
            </w:r>
          </w:p>
        </w:tc>
        <w:tc>
          <w:tcPr>
            <w:tcW w:w="1218" w:type="pct"/>
            <w:vMerge w:val="restart"/>
            <w:tcBorders>
              <w:top w:val="single" w:sz="4" w:space="0" w:color="auto"/>
              <w:left w:val="single" w:sz="4" w:space="0" w:color="auto"/>
              <w:bottom w:val="single" w:sz="4" w:space="0" w:color="auto"/>
              <w:right w:val="single" w:sz="4" w:space="0" w:color="auto"/>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项目支出</w:t>
            </w:r>
          </w:p>
        </w:tc>
      </w:tr>
      <w:tr w:rsidR="00D6039B">
        <w:trPr>
          <w:trHeight w:val="346"/>
        </w:trPr>
        <w:tc>
          <w:tcPr>
            <w:tcW w:w="704" w:type="pct"/>
            <w:vMerge/>
            <w:tcBorders>
              <w:top w:val="single" w:sz="4" w:space="0" w:color="auto"/>
              <w:left w:val="single" w:sz="4" w:space="0" w:color="auto"/>
              <w:bottom w:val="single" w:sz="4" w:space="0" w:color="auto"/>
              <w:right w:val="single" w:sz="4" w:space="0" w:color="auto"/>
            </w:tcBorders>
            <w:vAlign w:val="center"/>
          </w:tcPr>
          <w:p w:rsidR="00D6039B" w:rsidRDefault="00D6039B">
            <w:pPr>
              <w:jc w:val="center"/>
              <w:rPr>
                <w:rFonts w:ascii="宋体" w:eastAsia="宋体" w:hAnsi="宋体"/>
                <w:color w:val="000000"/>
                <w:sz w:val="20"/>
                <w:szCs w:val="20"/>
              </w:rPr>
            </w:pPr>
          </w:p>
        </w:tc>
        <w:tc>
          <w:tcPr>
            <w:tcW w:w="756" w:type="pct"/>
            <w:vMerge/>
            <w:tcBorders>
              <w:top w:val="single" w:sz="4" w:space="0" w:color="auto"/>
              <w:left w:val="single" w:sz="4" w:space="0" w:color="auto"/>
              <w:bottom w:val="single" w:sz="4" w:space="0" w:color="auto"/>
              <w:right w:val="single" w:sz="4" w:space="0" w:color="auto"/>
            </w:tcBorders>
            <w:vAlign w:val="center"/>
          </w:tcPr>
          <w:p w:rsidR="00D6039B" w:rsidRDefault="00D6039B">
            <w:pPr>
              <w:jc w:val="center"/>
              <w:rPr>
                <w:rFonts w:ascii="宋体" w:eastAsia="宋体" w:hAnsi="宋体"/>
                <w:color w:val="000000"/>
                <w:sz w:val="20"/>
                <w:szCs w:val="20"/>
              </w:rPr>
            </w:pPr>
          </w:p>
        </w:tc>
        <w:tc>
          <w:tcPr>
            <w:tcW w:w="1160" w:type="pct"/>
            <w:gridSpan w:val="2"/>
            <w:vMerge/>
            <w:tcBorders>
              <w:top w:val="single" w:sz="4" w:space="0" w:color="auto"/>
              <w:left w:val="single" w:sz="4" w:space="0" w:color="auto"/>
              <w:bottom w:val="single" w:sz="4" w:space="0" w:color="auto"/>
              <w:right w:val="single" w:sz="4" w:space="0" w:color="auto"/>
            </w:tcBorders>
            <w:vAlign w:val="center"/>
          </w:tcPr>
          <w:p w:rsidR="00D6039B" w:rsidRDefault="00D6039B">
            <w:pPr>
              <w:jc w:val="center"/>
              <w:rPr>
                <w:rFonts w:ascii="宋体" w:eastAsia="宋体" w:hAnsi="宋体"/>
                <w:color w:val="000000"/>
                <w:sz w:val="20"/>
                <w:szCs w:val="20"/>
              </w:rPr>
            </w:pPr>
          </w:p>
        </w:tc>
        <w:tc>
          <w:tcPr>
            <w:tcW w:w="1160" w:type="pct"/>
            <w:gridSpan w:val="2"/>
            <w:vMerge/>
            <w:tcBorders>
              <w:top w:val="single" w:sz="4" w:space="0" w:color="auto"/>
              <w:left w:val="single" w:sz="4" w:space="0" w:color="auto"/>
              <w:bottom w:val="single" w:sz="4" w:space="0" w:color="auto"/>
              <w:right w:val="single" w:sz="4" w:space="0" w:color="auto"/>
            </w:tcBorders>
            <w:vAlign w:val="center"/>
          </w:tcPr>
          <w:p w:rsidR="00D6039B" w:rsidRDefault="00D6039B">
            <w:pPr>
              <w:jc w:val="center"/>
              <w:rPr>
                <w:rFonts w:ascii="宋体" w:eastAsia="宋体" w:hAnsi="宋体"/>
                <w:color w:val="000000"/>
                <w:sz w:val="20"/>
                <w:szCs w:val="20"/>
              </w:rPr>
            </w:pPr>
          </w:p>
        </w:tc>
        <w:tc>
          <w:tcPr>
            <w:tcW w:w="1218" w:type="pct"/>
            <w:vMerge/>
            <w:tcBorders>
              <w:top w:val="single" w:sz="4" w:space="0" w:color="auto"/>
              <w:left w:val="single" w:sz="4" w:space="0" w:color="auto"/>
              <w:bottom w:val="single" w:sz="4" w:space="0" w:color="auto"/>
              <w:right w:val="single" w:sz="4" w:space="0" w:color="auto"/>
            </w:tcBorders>
            <w:vAlign w:val="center"/>
          </w:tcPr>
          <w:p w:rsidR="00D6039B" w:rsidRDefault="00D6039B">
            <w:pPr>
              <w:jc w:val="center"/>
              <w:rPr>
                <w:rFonts w:ascii="宋体" w:eastAsia="宋体" w:hAnsi="宋体"/>
                <w:color w:val="000000"/>
                <w:sz w:val="20"/>
                <w:szCs w:val="20"/>
              </w:rPr>
            </w:pPr>
          </w:p>
        </w:tc>
      </w:tr>
      <w:tr w:rsidR="00D6039B">
        <w:trPr>
          <w:trHeight w:val="369"/>
        </w:trPr>
        <w:tc>
          <w:tcPr>
            <w:tcW w:w="704" w:type="pct"/>
            <w:vMerge/>
            <w:tcBorders>
              <w:top w:val="single" w:sz="4" w:space="0" w:color="auto"/>
              <w:left w:val="single" w:sz="4" w:space="0" w:color="auto"/>
              <w:bottom w:val="single" w:sz="4" w:space="0" w:color="auto"/>
              <w:right w:val="single" w:sz="4" w:space="0" w:color="auto"/>
            </w:tcBorders>
            <w:vAlign w:val="center"/>
          </w:tcPr>
          <w:p w:rsidR="00D6039B" w:rsidRDefault="00D6039B">
            <w:pPr>
              <w:jc w:val="center"/>
              <w:rPr>
                <w:rFonts w:ascii="宋体" w:eastAsia="宋体" w:hAnsi="宋体"/>
                <w:color w:val="000000"/>
                <w:sz w:val="20"/>
                <w:szCs w:val="20"/>
              </w:rPr>
            </w:pPr>
          </w:p>
        </w:tc>
        <w:tc>
          <w:tcPr>
            <w:tcW w:w="756" w:type="pct"/>
            <w:vMerge/>
            <w:tcBorders>
              <w:top w:val="single" w:sz="4" w:space="0" w:color="auto"/>
              <w:left w:val="single" w:sz="4" w:space="0" w:color="auto"/>
              <w:bottom w:val="single" w:sz="4" w:space="0" w:color="auto"/>
              <w:right w:val="single" w:sz="4" w:space="0" w:color="auto"/>
            </w:tcBorders>
            <w:vAlign w:val="center"/>
          </w:tcPr>
          <w:p w:rsidR="00D6039B" w:rsidRDefault="00D6039B">
            <w:pPr>
              <w:jc w:val="center"/>
              <w:rPr>
                <w:rFonts w:ascii="宋体" w:eastAsia="宋体" w:hAnsi="宋体"/>
                <w:color w:val="000000"/>
                <w:sz w:val="20"/>
                <w:szCs w:val="20"/>
              </w:rPr>
            </w:pPr>
          </w:p>
        </w:tc>
        <w:tc>
          <w:tcPr>
            <w:tcW w:w="1160" w:type="pct"/>
            <w:gridSpan w:val="2"/>
            <w:vMerge/>
            <w:tcBorders>
              <w:top w:val="single" w:sz="4" w:space="0" w:color="auto"/>
              <w:left w:val="single" w:sz="4" w:space="0" w:color="auto"/>
              <w:bottom w:val="single" w:sz="4" w:space="0" w:color="auto"/>
              <w:right w:val="single" w:sz="4" w:space="0" w:color="auto"/>
            </w:tcBorders>
            <w:vAlign w:val="center"/>
          </w:tcPr>
          <w:p w:rsidR="00D6039B" w:rsidRDefault="00D6039B">
            <w:pPr>
              <w:jc w:val="center"/>
              <w:rPr>
                <w:rFonts w:ascii="宋体" w:eastAsia="宋体" w:hAnsi="宋体"/>
                <w:color w:val="000000"/>
                <w:sz w:val="20"/>
                <w:szCs w:val="20"/>
              </w:rPr>
            </w:pPr>
          </w:p>
        </w:tc>
        <w:tc>
          <w:tcPr>
            <w:tcW w:w="1160" w:type="pct"/>
            <w:gridSpan w:val="2"/>
            <w:vMerge/>
            <w:tcBorders>
              <w:top w:val="single" w:sz="4" w:space="0" w:color="auto"/>
              <w:left w:val="single" w:sz="4" w:space="0" w:color="auto"/>
              <w:bottom w:val="single" w:sz="4" w:space="0" w:color="auto"/>
              <w:right w:val="single" w:sz="4" w:space="0" w:color="auto"/>
            </w:tcBorders>
            <w:vAlign w:val="center"/>
          </w:tcPr>
          <w:p w:rsidR="00D6039B" w:rsidRDefault="00D6039B">
            <w:pPr>
              <w:jc w:val="center"/>
              <w:rPr>
                <w:rFonts w:ascii="宋体" w:eastAsia="宋体" w:hAnsi="宋体"/>
                <w:color w:val="000000"/>
                <w:sz w:val="20"/>
                <w:szCs w:val="20"/>
              </w:rPr>
            </w:pPr>
          </w:p>
        </w:tc>
        <w:tc>
          <w:tcPr>
            <w:tcW w:w="1218" w:type="pct"/>
            <w:vMerge/>
            <w:tcBorders>
              <w:top w:val="single" w:sz="4" w:space="0" w:color="auto"/>
              <w:left w:val="single" w:sz="4" w:space="0" w:color="auto"/>
              <w:bottom w:val="single" w:sz="4" w:space="0" w:color="auto"/>
              <w:right w:val="single" w:sz="4" w:space="0" w:color="auto"/>
            </w:tcBorders>
            <w:vAlign w:val="center"/>
          </w:tcPr>
          <w:p w:rsidR="00D6039B" w:rsidRDefault="00D6039B">
            <w:pPr>
              <w:jc w:val="center"/>
              <w:rPr>
                <w:rFonts w:ascii="宋体" w:eastAsia="宋体" w:hAnsi="宋体"/>
                <w:color w:val="000000"/>
                <w:sz w:val="20"/>
                <w:szCs w:val="20"/>
              </w:rPr>
            </w:pPr>
          </w:p>
        </w:tc>
      </w:tr>
      <w:tr w:rsidR="00D6039B">
        <w:trPr>
          <w:trHeight w:val="369"/>
        </w:trPr>
        <w:tc>
          <w:tcPr>
            <w:tcW w:w="1461" w:type="pct"/>
            <w:gridSpan w:val="2"/>
            <w:tcBorders>
              <w:top w:val="single" w:sz="4" w:space="0" w:color="auto"/>
              <w:left w:val="single" w:sz="4" w:space="0" w:color="auto"/>
              <w:bottom w:val="single" w:sz="4" w:space="0" w:color="auto"/>
              <w:right w:val="single" w:sz="4" w:space="0" w:color="auto"/>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栏次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1</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2</w:t>
            </w:r>
          </w:p>
        </w:tc>
        <w:tc>
          <w:tcPr>
            <w:tcW w:w="1218"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3</w:t>
            </w:r>
          </w:p>
        </w:tc>
      </w:tr>
      <w:tr w:rsidR="00D6039B">
        <w:trPr>
          <w:trHeight w:val="369"/>
        </w:trPr>
        <w:tc>
          <w:tcPr>
            <w:tcW w:w="1461" w:type="pct"/>
            <w:gridSpan w:val="2"/>
            <w:tcBorders>
              <w:top w:val="single" w:sz="4" w:space="0" w:color="auto"/>
              <w:left w:val="single" w:sz="4" w:space="0" w:color="auto"/>
              <w:bottom w:val="single" w:sz="4" w:space="0" w:color="auto"/>
              <w:right w:val="single" w:sz="4" w:space="0" w:color="auto"/>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合计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1,146.44</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918.31</w:t>
            </w:r>
          </w:p>
        </w:tc>
        <w:tc>
          <w:tcPr>
            <w:tcW w:w="1218"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hAnsi="Times New Roman" w:cs="Times New Roman"/>
                <w:sz w:val="20"/>
                <w:szCs w:val="20"/>
              </w:rPr>
              <w:t>228.12</w:t>
            </w:r>
          </w:p>
        </w:tc>
      </w:tr>
      <w:tr w:rsidR="00D6039B">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w:t>
            </w:r>
          </w:p>
        </w:tc>
        <w:tc>
          <w:tcPr>
            <w:tcW w:w="756"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一般公共服务支出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942.73</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714.60</w:t>
            </w:r>
          </w:p>
        </w:tc>
        <w:tc>
          <w:tcPr>
            <w:tcW w:w="1218"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228.12</w:t>
            </w:r>
          </w:p>
        </w:tc>
      </w:tr>
      <w:tr w:rsidR="00D6039B">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20103</w:t>
            </w:r>
          </w:p>
        </w:tc>
        <w:tc>
          <w:tcPr>
            <w:tcW w:w="756"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政府办公厅（室）及相关机构事务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942.00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714.60</w:t>
            </w:r>
          </w:p>
        </w:tc>
        <w:tc>
          <w:tcPr>
            <w:tcW w:w="1218"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227.40</w:t>
            </w:r>
          </w:p>
        </w:tc>
      </w:tr>
      <w:tr w:rsidR="00D6039B">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2010306</w:t>
            </w:r>
          </w:p>
        </w:tc>
        <w:tc>
          <w:tcPr>
            <w:tcW w:w="756"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政务公开审批</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899.50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672.10</w:t>
            </w:r>
          </w:p>
        </w:tc>
        <w:tc>
          <w:tcPr>
            <w:tcW w:w="1218"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227.40</w:t>
            </w:r>
          </w:p>
        </w:tc>
      </w:tr>
      <w:tr w:rsidR="00D6039B">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2010350</w:t>
            </w:r>
          </w:p>
        </w:tc>
        <w:tc>
          <w:tcPr>
            <w:tcW w:w="756"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事业运行</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42.50</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42.50</w:t>
            </w:r>
          </w:p>
        </w:tc>
        <w:tc>
          <w:tcPr>
            <w:tcW w:w="1218"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20113</w:t>
            </w:r>
          </w:p>
        </w:tc>
        <w:tc>
          <w:tcPr>
            <w:tcW w:w="756"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商贸事务</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0.73</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0.73</w:t>
            </w:r>
          </w:p>
        </w:tc>
      </w:tr>
      <w:tr w:rsidR="00D6039B">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2011308</w:t>
            </w:r>
          </w:p>
        </w:tc>
        <w:tc>
          <w:tcPr>
            <w:tcW w:w="756"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招商引资</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0.73</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0.73</w:t>
            </w:r>
          </w:p>
        </w:tc>
      </w:tr>
      <w:tr w:rsidR="00D6039B">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w:t>
            </w:r>
          </w:p>
        </w:tc>
        <w:tc>
          <w:tcPr>
            <w:tcW w:w="756"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社会保障和就业支出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74.05</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74.05</w:t>
            </w:r>
          </w:p>
        </w:tc>
        <w:tc>
          <w:tcPr>
            <w:tcW w:w="1218"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w:t>
            </w:r>
          </w:p>
        </w:tc>
        <w:tc>
          <w:tcPr>
            <w:tcW w:w="756"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行政事业单位养老支出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74.05</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74.05</w:t>
            </w:r>
          </w:p>
        </w:tc>
        <w:tc>
          <w:tcPr>
            <w:tcW w:w="1218"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2080505</w:t>
            </w:r>
          </w:p>
        </w:tc>
        <w:tc>
          <w:tcPr>
            <w:tcW w:w="756"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机关事业单位基本养老保险缴费支出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74.05</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74.05</w:t>
            </w:r>
          </w:p>
        </w:tc>
        <w:tc>
          <w:tcPr>
            <w:tcW w:w="1218"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w:t>
            </w:r>
          </w:p>
        </w:tc>
        <w:tc>
          <w:tcPr>
            <w:tcW w:w="756"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卫生健康支出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65.87</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65.87</w:t>
            </w:r>
          </w:p>
        </w:tc>
        <w:tc>
          <w:tcPr>
            <w:tcW w:w="1218"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w:t>
            </w:r>
          </w:p>
        </w:tc>
        <w:tc>
          <w:tcPr>
            <w:tcW w:w="756"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行政事业单位医疗</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65.87</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65.87</w:t>
            </w:r>
          </w:p>
        </w:tc>
        <w:tc>
          <w:tcPr>
            <w:tcW w:w="1218"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2101101</w:t>
            </w:r>
          </w:p>
        </w:tc>
        <w:tc>
          <w:tcPr>
            <w:tcW w:w="756"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行政单位医疗</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31.43</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31.43</w:t>
            </w:r>
          </w:p>
        </w:tc>
        <w:tc>
          <w:tcPr>
            <w:tcW w:w="1218"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2101103</w:t>
            </w:r>
          </w:p>
        </w:tc>
        <w:tc>
          <w:tcPr>
            <w:tcW w:w="756"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公务员医疗补助</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34.44</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34.44</w:t>
            </w:r>
          </w:p>
        </w:tc>
        <w:tc>
          <w:tcPr>
            <w:tcW w:w="1218"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w:t>
            </w:r>
          </w:p>
        </w:tc>
        <w:tc>
          <w:tcPr>
            <w:tcW w:w="756"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住房保障支出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63.79</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63.79</w:t>
            </w:r>
          </w:p>
        </w:tc>
        <w:tc>
          <w:tcPr>
            <w:tcW w:w="1218"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lastRenderedPageBreak/>
              <w:t>22102</w:t>
            </w:r>
          </w:p>
        </w:tc>
        <w:tc>
          <w:tcPr>
            <w:tcW w:w="756"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住房改革支出</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63.79</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63.79</w:t>
            </w:r>
          </w:p>
        </w:tc>
        <w:tc>
          <w:tcPr>
            <w:tcW w:w="1218"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2210201</w:t>
            </w:r>
          </w:p>
        </w:tc>
        <w:tc>
          <w:tcPr>
            <w:tcW w:w="756"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住房公积金</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63.79</w:t>
            </w:r>
          </w:p>
        </w:tc>
        <w:tc>
          <w:tcPr>
            <w:tcW w:w="1160"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63.79</w:t>
            </w:r>
          </w:p>
        </w:tc>
        <w:tc>
          <w:tcPr>
            <w:tcW w:w="1218"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661"/>
        </w:trPr>
        <w:tc>
          <w:tcPr>
            <w:tcW w:w="5000" w:type="pct"/>
            <w:gridSpan w:val="7"/>
            <w:tcBorders>
              <w:top w:val="single" w:sz="4" w:space="0" w:color="auto"/>
              <w:left w:val="nil"/>
              <w:bottom w:val="nil"/>
              <w:right w:val="nil"/>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20"/>
                <w:szCs w:val="20"/>
                <w:lang w:bidi="ar"/>
              </w:rPr>
            </w:pPr>
            <w:r>
              <w:rPr>
                <w:rFonts w:ascii="方正仿宋_GB2312" w:eastAsia="方正仿宋_GB2312" w:hAnsi="方正仿宋_GB2312" w:cs="方正仿宋_GB2312" w:hint="eastAsia"/>
                <w:color w:val="000000"/>
                <w:sz w:val="20"/>
                <w:szCs w:val="20"/>
                <w:lang w:bidi="ar"/>
              </w:rPr>
              <w:t>注：本表反映部门本年度一般公共预算财政拨款支出情况。</w:t>
            </w:r>
          </w:p>
        </w:tc>
      </w:tr>
    </w:tbl>
    <w:p w:rsidR="00D6039B" w:rsidRDefault="00D6039B">
      <w:pPr>
        <w:rPr>
          <w:rFonts w:ascii="仿宋_GB2312" w:eastAsia="仿宋_GB2312" w:hAnsi="宋体"/>
          <w:b/>
          <w:sz w:val="32"/>
          <w:szCs w:val="32"/>
        </w:rPr>
      </w:pPr>
    </w:p>
    <w:p w:rsidR="00D6039B" w:rsidRDefault="00522678">
      <w:pPr>
        <w:rPr>
          <w:rFonts w:ascii="仿宋_GB2312" w:eastAsia="仿宋_GB2312" w:hAnsi="宋体"/>
          <w:b/>
          <w:sz w:val="32"/>
          <w:szCs w:val="32"/>
        </w:rPr>
      </w:pPr>
      <w:r>
        <w:rPr>
          <w:rFonts w:ascii="仿宋_GB2312" w:eastAsia="仿宋_GB2312" w:hAnsi="宋体" w:hint="eastAsia"/>
          <w:b/>
          <w:sz w:val="32"/>
          <w:szCs w:val="32"/>
        </w:rPr>
        <w:br w:type="page"/>
      </w:r>
    </w:p>
    <w:tbl>
      <w:tblPr>
        <w:tblW w:w="7050" w:type="pct"/>
        <w:tblInd w:w="-1617" w:type="dxa"/>
        <w:tblLayout w:type="fixed"/>
        <w:tblLook w:val="04A0" w:firstRow="1" w:lastRow="0" w:firstColumn="1" w:lastColumn="0" w:noHBand="0" w:noVBand="1"/>
      </w:tblPr>
      <w:tblGrid>
        <w:gridCol w:w="963"/>
        <w:gridCol w:w="1813"/>
        <w:gridCol w:w="1018"/>
        <w:gridCol w:w="964"/>
        <w:gridCol w:w="440"/>
        <w:gridCol w:w="1372"/>
        <w:gridCol w:w="589"/>
        <w:gridCol w:w="374"/>
        <w:gridCol w:w="964"/>
        <w:gridCol w:w="1816"/>
        <w:gridCol w:w="1023"/>
      </w:tblGrid>
      <w:tr w:rsidR="00D6039B">
        <w:trPr>
          <w:trHeight w:val="624"/>
        </w:trPr>
        <w:tc>
          <w:tcPr>
            <w:tcW w:w="5000" w:type="pct"/>
            <w:gridSpan w:val="11"/>
            <w:tcBorders>
              <w:top w:val="nil"/>
              <w:left w:val="nil"/>
              <w:bottom w:val="nil"/>
              <w:right w:val="nil"/>
            </w:tcBorders>
            <w:noWrap/>
            <w:vAlign w:val="bottom"/>
          </w:tcPr>
          <w:p w:rsidR="00D6039B" w:rsidRDefault="00522678">
            <w:pPr>
              <w:widowControl/>
              <w:jc w:val="center"/>
              <w:textAlignment w:val="bottom"/>
              <w:rPr>
                <w:rFonts w:asciiTheme="minorEastAsia" w:hAnsiTheme="minorEastAsia" w:cstheme="minorEastAsia"/>
                <w:color w:val="000000"/>
                <w:sz w:val="18"/>
                <w:szCs w:val="18"/>
              </w:rPr>
            </w:pPr>
            <w:r>
              <w:rPr>
                <w:rFonts w:ascii="方正仿宋_GB2312" w:eastAsia="方正仿宋_GB2312" w:hAnsi="方正仿宋_GB2312" w:cs="方正仿宋_GB2312" w:hint="eastAsia"/>
                <w:bCs/>
                <w:sz w:val="32"/>
                <w:szCs w:val="32"/>
              </w:rPr>
              <w:lastRenderedPageBreak/>
              <w:t>一般公共预算财政拨款基本支出决算明细表</w:t>
            </w:r>
          </w:p>
        </w:tc>
      </w:tr>
      <w:tr w:rsidR="00D6039B">
        <w:trPr>
          <w:trHeight w:val="300"/>
        </w:trPr>
        <w:tc>
          <w:tcPr>
            <w:tcW w:w="5000" w:type="pct"/>
            <w:gridSpan w:val="11"/>
            <w:tcBorders>
              <w:top w:val="nil"/>
              <w:left w:val="nil"/>
              <w:bottom w:val="nil"/>
              <w:right w:val="nil"/>
            </w:tcBorders>
            <w:noWrap/>
            <w:vAlign w:val="bottom"/>
          </w:tcPr>
          <w:p w:rsidR="00D6039B" w:rsidRDefault="00522678">
            <w:pPr>
              <w:widowControl/>
              <w:jc w:val="right"/>
              <w:textAlignment w:val="bottom"/>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lang w:bidi="ar"/>
              </w:rPr>
              <w:t>公开</w:t>
            </w:r>
            <w:r>
              <w:rPr>
                <w:rFonts w:ascii="Times New Roman" w:eastAsia="方正仿宋_GB2312" w:hAnsi="Times New Roman" w:cs="Times New Roman"/>
                <w:color w:val="000000"/>
                <w:sz w:val="18"/>
                <w:szCs w:val="18"/>
                <w:lang w:bidi="ar"/>
              </w:rPr>
              <w:t>06</w:t>
            </w:r>
            <w:r>
              <w:rPr>
                <w:rFonts w:ascii="方正仿宋_GB2312" w:eastAsia="方正仿宋_GB2312" w:hAnsi="方正仿宋_GB2312" w:cs="方正仿宋_GB2312" w:hint="eastAsia"/>
                <w:color w:val="000000"/>
                <w:sz w:val="18"/>
                <w:szCs w:val="18"/>
                <w:lang w:bidi="ar"/>
              </w:rPr>
              <w:t>表</w:t>
            </w:r>
          </w:p>
        </w:tc>
      </w:tr>
      <w:tr w:rsidR="00D6039B">
        <w:trPr>
          <w:trHeight w:val="90"/>
        </w:trPr>
        <w:tc>
          <w:tcPr>
            <w:tcW w:w="2293" w:type="pct"/>
            <w:gridSpan w:val="5"/>
            <w:tcBorders>
              <w:top w:val="nil"/>
              <w:left w:val="nil"/>
              <w:bottom w:val="single" w:sz="4" w:space="0" w:color="auto"/>
              <w:right w:val="nil"/>
            </w:tcBorders>
            <w:noWrap/>
            <w:vAlign w:val="bottom"/>
          </w:tcPr>
          <w:p w:rsidR="00D6039B" w:rsidRDefault="00522678">
            <w:pPr>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lang w:bidi="ar"/>
              </w:rPr>
              <w:t xml:space="preserve">部门（单位）：唐山市路南区数据和行政审批局 </w:t>
            </w:r>
            <w:r>
              <w:rPr>
                <w:rFonts w:asciiTheme="minorEastAsia" w:hAnsiTheme="minorEastAsia" w:cstheme="minorEastAsia" w:hint="eastAsia"/>
                <w:color w:val="000000"/>
                <w:sz w:val="18"/>
                <w:szCs w:val="18"/>
                <w:lang w:bidi="ar"/>
              </w:rPr>
              <w:t xml:space="preserve">                                                                   </w:t>
            </w:r>
          </w:p>
        </w:tc>
        <w:tc>
          <w:tcPr>
            <w:tcW w:w="865" w:type="pct"/>
            <w:gridSpan w:val="2"/>
            <w:tcBorders>
              <w:top w:val="nil"/>
              <w:left w:val="nil"/>
              <w:bottom w:val="single" w:sz="4" w:space="0" w:color="auto"/>
              <w:right w:val="nil"/>
            </w:tcBorders>
            <w:noWrap/>
            <w:vAlign w:val="bottom"/>
          </w:tcPr>
          <w:p w:rsidR="00D6039B" w:rsidRDefault="00522678">
            <w:pPr>
              <w:jc w:val="center"/>
              <w:rPr>
                <w:rFonts w:asciiTheme="minorEastAsia" w:hAnsiTheme="minorEastAsia" w:cstheme="minorEastAsia"/>
                <w:color w:val="000000"/>
                <w:sz w:val="18"/>
                <w:szCs w:val="18"/>
                <w:lang w:bidi="ar"/>
              </w:rPr>
            </w:pPr>
            <w:r>
              <w:rPr>
                <w:rFonts w:asciiTheme="minorEastAsia" w:hAnsiTheme="minorEastAsia" w:cstheme="minorEastAsia" w:hint="eastAsia"/>
                <w:color w:val="000000"/>
                <w:sz w:val="18"/>
                <w:szCs w:val="18"/>
                <w:lang w:bidi="ar"/>
              </w:rPr>
              <w:t>2024</w:t>
            </w:r>
            <w:r>
              <w:rPr>
                <w:rFonts w:ascii="方正仿宋_GB2312" w:eastAsia="方正仿宋_GB2312" w:hAnsi="方正仿宋_GB2312" w:cs="方正仿宋_GB2312" w:hint="eastAsia"/>
                <w:color w:val="000000"/>
                <w:sz w:val="18"/>
                <w:szCs w:val="18"/>
                <w:lang w:bidi="ar"/>
              </w:rPr>
              <w:t>年度</w:t>
            </w:r>
          </w:p>
        </w:tc>
        <w:tc>
          <w:tcPr>
            <w:tcW w:w="1841" w:type="pct"/>
            <w:gridSpan w:val="4"/>
            <w:tcBorders>
              <w:top w:val="nil"/>
              <w:left w:val="nil"/>
              <w:bottom w:val="single" w:sz="4" w:space="0" w:color="auto"/>
              <w:right w:val="nil"/>
            </w:tcBorders>
            <w:noWrap/>
            <w:vAlign w:val="bottom"/>
          </w:tcPr>
          <w:p w:rsidR="00D6039B" w:rsidRDefault="00522678">
            <w:pPr>
              <w:jc w:val="right"/>
              <w:rPr>
                <w:rFonts w:asciiTheme="minorEastAsia" w:hAnsiTheme="minorEastAsia" w:cstheme="minorEastAsia"/>
                <w:color w:val="000000"/>
                <w:sz w:val="18"/>
                <w:szCs w:val="18"/>
                <w:lang w:bidi="ar"/>
              </w:rPr>
            </w:pPr>
            <w:r>
              <w:rPr>
                <w:rFonts w:ascii="方正仿宋_GB2312" w:eastAsia="方正仿宋_GB2312" w:hAnsi="方正仿宋_GB2312" w:cs="方正仿宋_GB2312" w:hint="eastAsia"/>
                <w:color w:val="000000"/>
                <w:sz w:val="18"/>
                <w:szCs w:val="18"/>
                <w:lang w:bidi="ar"/>
              </w:rPr>
              <w:t>金额单位：万元</w:t>
            </w:r>
          </w:p>
        </w:tc>
      </w:tr>
      <w:tr w:rsidR="00D6039B">
        <w:trPr>
          <w:trHeight w:val="510"/>
        </w:trPr>
        <w:tc>
          <w:tcPr>
            <w:tcW w:w="1674" w:type="pct"/>
            <w:gridSpan w:val="3"/>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人员经费</w:t>
            </w:r>
          </w:p>
        </w:tc>
        <w:tc>
          <w:tcPr>
            <w:tcW w:w="3325" w:type="pct"/>
            <w:gridSpan w:val="8"/>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公用经费</w:t>
            </w: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科目代码</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科目名称</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金额</w:t>
            </w:r>
          </w:p>
        </w:tc>
        <w:tc>
          <w:tcPr>
            <w:tcW w:w="425" w:type="pct"/>
            <w:tcBorders>
              <w:top w:val="single" w:sz="4" w:space="0" w:color="auto"/>
              <w:left w:val="single" w:sz="4" w:space="0" w:color="auto"/>
              <w:bottom w:val="single" w:sz="4" w:space="0" w:color="auto"/>
              <w:right w:val="single" w:sz="4" w:space="0" w:color="auto"/>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科目代码</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科目名称</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金额</w:t>
            </w:r>
          </w:p>
        </w:tc>
        <w:tc>
          <w:tcPr>
            <w:tcW w:w="425" w:type="pct"/>
            <w:tcBorders>
              <w:top w:val="single" w:sz="4" w:space="0" w:color="auto"/>
              <w:left w:val="single" w:sz="4" w:space="0" w:color="auto"/>
              <w:bottom w:val="single" w:sz="4" w:space="0" w:color="auto"/>
              <w:right w:val="single" w:sz="4" w:space="0" w:color="auto"/>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科目代码</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科目名称</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金额</w:t>
            </w: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工资福利支出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751.49</w:t>
            </w: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商品和服务支出</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166.82</w:t>
            </w: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307</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债务利息及费用支出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30101</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 xml:space="preserve">  基本工资</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187.29</w:t>
            </w: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30201</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办公费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hAnsi="Times New Roman" w:cs="Times New Roman"/>
                <w:sz w:val="18"/>
                <w:szCs w:val="18"/>
              </w:rPr>
            </w:pPr>
            <w:r>
              <w:rPr>
                <w:rFonts w:ascii="Times New Roman" w:hAnsi="Times New Roman" w:cs="Times New Roman" w:hint="eastAsia"/>
                <w:sz w:val="18"/>
                <w:szCs w:val="18"/>
              </w:rPr>
              <w:t>2.50</w:t>
            </w: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30701</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国内债务付息</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30102</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 xml:space="preserve">  津贴补贴</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91.72</w:t>
            </w: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30202</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印刷费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hAnsi="Times New Roman" w:cs="Times New Roman"/>
                <w:sz w:val="18"/>
                <w:szCs w:val="18"/>
              </w:rPr>
            </w:pPr>
            <w:r>
              <w:rPr>
                <w:rFonts w:ascii="Times New Roman" w:hAnsi="Times New Roman" w:cs="Times New Roman" w:hint="eastAsia"/>
                <w:sz w:val="18"/>
                <w:szCs w:val="18"/>
              </w:rPr>
              <w:t>15.38</w:t>
            </w: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30702</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国外债务付息</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30103</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 xml:space="preserve">  奖金</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86.99</w:t>
            </w: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30203</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咨询费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资本性支出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30106</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 xml:space="preserve">  伙食补助费</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heme="minorEastAsia" w:hAnsiTheme="minorEastAsia" w:cstheme="minorEastAsia"/>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30204</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手续费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hAnsi="Times New Roman" w:cs="Times New Roman"/>
                <w:sz w:val="18"/>
                <w:szCs w:val="18"/>
              </w:rPr>
            </w:pPr>
            <w:r>
              <w:rPr>
                <w:rFonts w:ascii="Times New Roman" w:hAnsi="Times New Roman" w:cs="Times New Roman" w:hint="eastAsia"/>
                <w:sz w:val="18"/>
                <w:szCs w:val="18"/>
              </w:rPr>
              <w:t>0.07</w:t>
            </w: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31001</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房屋建筑物购建</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30107</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 xml:space="preserve">  绩效工资</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169.19</w:t>
            </w: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30205</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水费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hAnsi="Times New Roman" w:cs="Times New Roman"/>
                <w:sz w:val="18"/>
                <w:szCs w:val="18"/>
              </w:rPr>
            </w:pPr>
            <w:r>
              <w:rPr>
                <w:rFonts w:ascii="Times New Roman" w:hAnsi="Times New Roman" w:cs="Times New Roman" w:hint="eastAsia"/>
                <w:sz w:val="18"/>
                <w:szCs w:val="18"/>
              </w:rPr>
              <w:t>2.85</w:t>
            </w: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31002</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办公设备购置</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30108</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机关事业单位基本养老保险缴费</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hAnsi="Times New Roman" w:cs="Times New Roman"/>
                <w:sz w:val="18"/>
                <w:szCs w:val="18"/>
              </w:rPr>
            </w:pPr>
            <w:r>
              <w:rPr>
                <w:rFonts w:ascii="Times New Roman" w:hAnsi="Times New Roman" w:cs="Times New Roman" w:hint="eastAsia"/>
                <w:sz w:val="18"/>
                <w:szCs w:val="18"/>
              </w:rPr>
              <w:t>74.05</w:t>
            </w: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30206</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电费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hAnsi="Times New Roman" w:cs="Times New Roman"/>
                <w:sz w:val="18"/>
                <w:szCs w:val="18"/>
              </w:rPr>
            </w:pPr>
            <w:r>
              <w:rPr>
                <w:rFonts w:ascii="Times New Roman" w:hAnsi="Times New Roman" w:cs="Times New Roman" w:hint="eastAsia"/>
                <w:sz w:val="18"/>
                <w:szCs w:val="18"/>
              </w:rPr>
              <w:t>60.08</w:t>
            </w: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31003</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专用设备购置</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heme="minorEastAsia" w:hAnsiTheme="minorEastAsia" w:cstheme="minorEastAsia"/>
                <w:color w:val="000000"/>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30109</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职业年金缴费</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30207</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邮电费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hAnsi="Times New Roman" w:cs="Times New Roman"/>
                <w:sz w:val="18"/>
                <w:szCs w:val="18"/>
              </w:rPr>
            </w:pPr>
            <w:r>
              <w:rPr>
                <w:rFonts w:ascii="Times New Roman" w:hAnsi="Times New Roman" w:cs="Times New Roman" w:hint="eastAsia"/>
                <w:sz w:val="18"/>
                <w:szCs w:val="18"/>
              </w:rPr>
              <w:t>8.67</w:t>
            </w: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31005</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基础设施建设</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heme="minorEastAsia" w:hAnsiTheme="minorEastAsia" w:cstheme="minorEastAsia"/>
                <w:color w:val="000000"/>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30110</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职工基本医疗保险缴费</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hAnsi="Times New Roman" w:cs="Times New Roman"/>
                <w:color w:val="000000"/>
                <w:sz w:val="18"/>
                <w:szCs w:val="18"/>
              </w:rPr>
            </w:pPr>
            <w:r>
              <w:rPr>
                <w:rFonts w:ascii="Times New Roman" w:hAnsi="Times New Roman" w:cs="Times New Roman"/>
                <w:sz w:val="18"/>
                <w:szCs w:val="18"/>
              </w:rPr>
              <w:t>31.43</w:t>
            </w: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30208</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取暖费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31006</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大型修缮</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30111</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公务员医疗补助缴费</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hAnsi="Times New Roman" w:cs="Times New Roman"/>
                <w:color w:val="000000"/>
                <w:sz w:val="18"/>
                <w:szCs w:val="18"/>
              </w:rPr>
            </w:pPr>
            <w:r>
              <w:rPr>
                <w:rFonts w:ascii="Times New Roman" w:hAnsi="Times New Roman" w:cs="Times New Roman"/>
                <w:sz w:val="18"/>
                <w:szCs w:val="18"/>
              </w:rPr>
              <w:t>34.44</w:t>
            </w: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物业管理费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31007</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信息网络及软件购置更新</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30112</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其他社会保障缴费</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30211</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差旅费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hAnsi="Times New Roman" w:cs="Times New Roman"/>
                <w:color w:val="000000"/>
                <w:sz w:val="18"/>
                <w:szCs w:val="18"/>
              </w:rPr>
            </w:pPr>
            <w:r>
              <w:rPr>
                <w:rFonts w:ascii="Times New Roman" w:hAnsi="Times New Roman" w:cs="Times New Roman"/>
                <w:sz w:val="18"/>
                <w:szCs w:val="18"/>
              </w:rPr>
              <w:t>0.80</w:t>
            </w: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31008</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物资储备</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30113</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住房公积金</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hAnsi="Times New Roman" w:cs="Times New Roman"/>
                <w:color w:val="000000"/>
                <w:sz w:val="18"/>
                <w:szCs w:val="18"/>
              </w:rPr>
            </w:pPr>
            <w:r>
              <w:rPr>
                <w:rFonts w:ascii="Times New Roman" w:hAnsi="Times New Roman" w:cs="Times New Roman"/>
                <w:sz w:val="18"/>
                <w:szCs w:val="18"/>
              </w:rPr>
              <w:t>63.79</w:t>
            </w: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30212</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因公出国（境）费用</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31009</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土地补偿</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30114</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医疗费</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30213</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维修（护）费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hAnsi="Times New Roman" w:cs="Times New Roman"/>
                <w:color w:val="000000"/>
                <w:sz w:val="18"/>
                <w:szCs w:val="18"/>
              </w:rPr>
            </w:pPr>
            <w:r>
              <w:rPr>
                <w:rFonts w:ascii="Times New Roman" w:hAnsi="Times New Roman" w:cs="Times New Roman"/>
                <w:sz w:val="18"/>
                <w:szCs w:val="18"/>
              </w:rPr>
              <w:t>6.15</w:t>
            </w: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31010</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安置补助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30199</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其他工资福利支出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hAnsi="Times New Roman" w:cs="Times New Roman"/>
                <w:color w:val="000000"/>
                <w:sz w:val="18"/>
                <w:szCs w:val="18"/>
              </w:rPr>
            </w:pPr>
            <w:r>
              <w:rPr>
                <w:rFonts w:ascii="Times New Roman" w:hAnsi="Times New Roman" w:cs="Times New Roman"/>
                <w:sz w:val="18"/>
                <w:szCs w:val="18"/>
              </w:rPr>
              <w:t>12.60</w:t>
            </w: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30214</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 xml:space="preserve">  租赁费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31011</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地上附着物和青苗补偿</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对个人和家庭的补助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30215</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会议费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31012</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拆迁补偿</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30301</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离休费</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30216</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培训费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31013</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公务用车购置</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30302</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退休费</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30217</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公务接待费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31019</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其他交通工具购置</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30303</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退职（役）费</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30218</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专用材料费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31021</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文物和陈列品购置</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30304</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抚恤金</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30224</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被装购置费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31022</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无形资产购置</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30305</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生活补助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30225</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专用燃料费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31099</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其他资本性支出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lastRenderedPageBreak/>
              <w:t>30306</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救济费</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30226</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劳务费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312</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对企业补助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30307</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医疗费补助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30227</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委托业务费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31201</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资本金注入</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30308</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助学金</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30228</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工会经费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31203</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政府投资基金股权投资</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30309</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奖励金</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30229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福利费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hAnsi="Times New Roman" w:cs="Times New Roman"/>
                <w:color w:val="000000"/>
                <w:sz w:val="18"/>
                <w:szCs w:val="18"/>
              </w:rPr>
            </w:pPr>
            <w:r>
              <w:rPr>
                <w:rFonts w:ascii="Times New Roman" w:hAnsi="Times New Roman" w:cs="Times New Roman"/>
                <w:sz w:val="18"/>
                <w:szCs w:val="18"/>
              </w:rPr>
              <w:t>29.88</w:t>
            </w: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31204</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费用补贴</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30310</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个人农业生产补贴</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30231</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公务用车运行维护费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31205</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利息补贴</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30311</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代缴社会保险费</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30239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其他交通费用</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hAnsi="Times New Roman" w:cs="Times New Roman"/>
                <w:color w:val="000000"/>
                <w:sz w:val="18"/>
                <w:szCs w:val="18"/>
              </w:rPr>
            </w:pPr>
            <w:r>
              <w:rPr>
                <w:rFonts w:ascii="Times New Roman" w:hAnsi="Times New Roman" w:cs="Times New Roman"/>
                <w:sz w:val="18"/>
                <w:szCs w:val="18"/>
              </w:rPr>
              <w:t>11.37</w:t>
            </w: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31299</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其他对企业补助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30399</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其他对个人和家庭的补助</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30240</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税金及附加费用</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399</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center"/>
              <w:rPr>
                <w:rFonts w:asciiTheme="minorEastAsia" w:hAnsiTheme="minorEastAsia" w:cstheme="minorEastAsia"/>
                <w:color w:val="000000"/>
                <w:sz w:val="18"/>
                <w:szCs w:val="18"/>
              </w:rPr>
            </w:pP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Theme="minorEastAsia" w:hAnsiTheme="minorEastAsia" w:cstheme="minorEastAsia"/>
                <w:color w:val="000000"/>
                <w:sz w:val="18"/>
                <w:szCs w:val="18"/>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30299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其他商品和服务支出</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hAnsi="Times New Roman" w:cs="Times New Roman"/>
                <w:color w:val="000000"/>
                <w:sz w:val="18"/>
                <w:szCs w:val="18"/>
              </w:rPr>
            </w:pPr>
            <w:r>
              <w:rPr>
                <w:rFonts w:ascii="Times New Roman" w:hAnsi="Times New Roman" w:cs="Times New Roman"/>
                <w:sz w:val="18"/>
                <w:szCs w:val="18"/>
              </w:rPr>
              <w:t>29.08</w:t>
            </w: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39907</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国家赔偿费用支出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center"/>
              <w:rPr>
                <w:rFonts w:asciiTheme="minorEastAsia" w:hAnsiTheme="minorEastAsia" w:cstheme="minorEastAsia"/>
                <w:color w:val="000000"/>
                <w:sz w:val="18"/>
                <w:szCs w:val="18"/>
              </w:rPr>
            </w:pP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Theme="minorEastAsia" w:hAnsiTheme="minorEastAsia" w:cstheme="minorEastAsia"/>
                <w:color w:val="000000"/>
                <w:sz w:val="18"/>
                <w:szCs w:val="18"/>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Theme="minorEastAsia" w:hAnsiTheme="minorEastAsia" w:cstheme="minorEastAsia"/>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Theme="minorEastAsia" w:hAnsiTheme="minorEastAsia" w:cstheme="minorEastAsia"/>
                <w:color w:val="000000"/>
                <w:sz w:val="18"/>
                <w:szCs w:val="18"/>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Theme="minorEastAsia" w:hAnsiTheme="minorEastAsia" w:cstheme="minorEastAsia"/>
                <w:color w:val="000000"/>
                <w:sz w:val="18"/>
                <w:szCs w:val="18"/>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39908</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对民间非营利组织和群众性自治组织补贴</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center"/>
              <w:rPr>
                <w:rFonts w:asciiTheme="minorEastAsia" w:hAnsiTheme="minorEastAsia" w:cstheme="minorEastAsia"/>
                <w:color w:val="000000"/>
                <w:sz w:val="18"/>
                <w:szCs w:val="18"/>
              </w:rPr>
            </w:pP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Theme="minorEastAsia" w:hAnsiTheme="minorEastAsia" w:cstheme="minorEastAsia"/>
                <w:color w:val="000000"/>
                <w:sz w:val="18"/>
                <w:szCs w:val="18"/>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Theme="minorEastAsia" w:hAnsiTheme="minorEastAsia" w:cstheme="minorEastAsia"/>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Theme="minorEastAsia" w:hAnsiTheme="minorEastAsia" w:cstheme="minorEastAsia"/>
                <w:color w:val="000000"/>
                <w:sz w:val="18"/>
                <w:szCs w:val="18"/>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Theme="minorEastAsia" w:hAnsiTheme="minorEastAsia" w:cstheme="minorEastAsia"/>
                <w:color w:val="000000"/>
                <w:sz w:val="18"/>
                <w:szCs w:val="18"/>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39909</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经常性赠与</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center"/>
              <w:rPr>
                <w:rFonts w:asciiTheme="minorEastAsia" w:hAnsiTheme="minorEastAsia" w:cstheme="minorEastAsia"/>
                <w:color w:val="000000"/>
                <w:sz w:val="18"/>
                <w:szCs w:val="18"/>
              </w:rPr>
            </w:pP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Theme="minorEastAsia" w:hAnsiTheme="minorEastAsia" w:cstheme="minorEastAsia"/>
                <w:color w:val="000000"/>
                <w:sz w:val="18"/>
                <w:szCs w:val="18"/>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Theme="minorEastAsia" w:hAnsiTheme="minorEastAsia" w:cstheme="minorEastAsia"/>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Theme="minorEastAsia" w:hAnsiTheme="minorEastAsia" w:cstheme="minorEastAsia"/>
                <w:color w:val="000000"/>
                <w:sz w:val="18"/>
                <w:szCs w:val="18"/>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Theme="minorEastAsia" w:hAnsiTheme="minorEastAsia" w:cstheme="minorEastAsia"/>
                <w:color w:val="000000"/>
                <w:sz w:val="18"/>
                <w:szCs w:val="18"/>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39910</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资本性赠与</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r>
      <w:tr w:rsidR="00D6039B">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center"/>
              <w:rPr>
                <w:rFonts w:asciiTheme="minorEastAsia" w:hAnsiTheme="minorEastAsia" w:cstheme="minorEastAsia"/>
                <w:color w:val="000000"/>
                <w:sz w:val="18"/>
                <w:szCs w:val="18"/>
              </w:rPr>
            </w:pP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Theme="minorEastAsia" w:hAnsiTheme="minorEastAsia" w:cstheme="minorEastAsia"/>
                <w:color w:val="000000"/>
                <w:sz w:val="18"/>
                <w:szCs w:val="18"/>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Theme="minorEastAsia" w:hAnsiTheme="minorEastAsia" w:cstheme="minorEastAsia"/>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Theme="minorEastAsia" w:hAnsiTheme="minorEastAsia" w:cstheme="minorEastAsia"/>
                <w:color w:val="000000"/>
                <w:sz w:val="18"/>
                <w:szCs w:val="18"/>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Theme="minorEastAsia" w:hAnsiTheme="minorEastAsia" w:cstheme="minorEastAsia"/>
                <w:color w:val="000000"/>
                <w:sz w:val="18"/>
                <w:szCs w:val="18"/>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D6039B">
            <w:pPr>
              <w:jc w:val="left"/>
              <w:rPr>
                <w:rFonts w:ascii="Times New Roman" w:hAnsi="Times New Roman" w:cs="Times New Roman"/>
                <w:color w:val="000000"/>
                <w:sz w:val="18"/>
                <w:szCs w:val="18"/>
              </w:rPr>
            </w:pPr>
          </w:p>
        </w:tc>
        <w:tc>
          <w:tcPr>
            <w:tcW w:w="425"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39999</w:t>
            </w:r>
          </w:p>
        </w:tc>
        <w:tc>
          <w:tcPr>
            <w:tcW w:w="799" w:type="pct"/>
            <w:tcBorders>
              <w:top w:val="single" w:sz="4" w:space="0" w:color="auto"/>
              <w:left w:val="single" w:sz="4" w:space="0" w:color="auto"/>
              <w:bottom w:val="single" w:sz="4" w:space="0" w:color="auto"/>
              <w:right w:val="single" w:sz="4" w:space="0" w:color="auto"/>
            </w:tcBorders>
            <w:noWrap/>
            <w:vAlign w:val="center"/>
          </w:tcPr>
          <w:p w:rsidR="00D6039B" w:rsidRDefault="00522678">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其他支出</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D6039B">
            <w:pPr>
              <w:jc w:val="right"/>
              <w:rPr>
                <w:rFonts w:ascii="Times New Roman" w:hAnsi="Times New Roman" w:cs="Times New Roman"/>
                <w:color w:val="000000"/>
                <w:sz w:val="18"/>
                <w:szCs w:val="18"/>
              </w:rPr>
            </w:pPr>
          </w:p>
        </w:tc>
      </w:tr>
      <w:tr w:rsidR="00D6039B">
        <w:trPr>
          <w:trHeight w:val="510"/>
        </w:trPr>
        <w:tc>
          <w:tcPr>
            <w:tcW w:w="1225" w:type="pct"/>
            <w:gridSpan w:val="2"/>
            <w:tcBorders>
              <w:top w:val="single" w:sz="4" w:space="0" w:color="auto"/>
              <w:left w:val="single" w:sz="4" w:space="0" w:color="auto"/>
              <w:bottom w:val="single" w:sz="4" w:space="0" w:color="auto"/>
              <w:right w:val="single" w:sz="4" w:space="0" w:color="auto"/>
            </w:tcBorders>
            <w:noWrap/>
            <w:vAlign w:val="center"/>
          </w:tcPr>
          <w:p w:rsidR="00D6039B" w:rsidRDefault="00522678">
            <w:pPr>
              <w:jc w:val="center"/>
              <w:rPr>
                <w:rFonts w:ascii="Times New Roman" w:hAnsi="Times New Roman" w:cs="Times New Roman"/>
                <w:sz w:val="18"/>
                <w:szCs w:val="18"/>
              </w:rPr>
            </w:pPr>
            <w:r>
              <w:rPr>
                <w:rFonts w:ascii="方正仿宋_GB2312" w:eastAsia="方正仿宋_GB2312" w:hAnsi="方正仿宋_GB2312" w:cs="方正仿宋_GB2312" w:hint="eastAsia"/>
                <w:color w:val="000000"/>
                <w:sz w:val="18"/>
                <w:szCs w:val="18"/>
                <w:lang w:bidi="ar"/>
              </w:rPr>
              <w:t>人员经费合计</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imes New Roman" w:hAnsi="Times New Roman" w:cs="Times New Roman"/>
                <w:sz w:val="18"/>
                <w:szCs w:val="18"/>
              </w:rPr>
            </w:pPr>
            <w:r>
              <w:rPr>
                <w:rFonts w:ascii="Times New Roman" w:hAnsi="Times New Roman" w:cs="Times New Roman"/>
                <w:sz w:val="18"/>
                <w:szCs w:val="18"/>
              </w:rPr>
              <w:t>751.49</w:t>
            </w:r>
          </w:p>
        </w:tc>
        <w:tc>
          <w:tcPr>
            <w:tcW w:w="2875" w:type="pct"/>
            <w:gridSpan w:val="7"/>
            <w:tcBorders>
              <w:top w:val="single" w:sz="4" w:space="0" w:color="auto"/>
              <w:left w:val="single" w:sz="4" w:space="0" w:color="auto"/>
              <w:bottom w:val="single" w:sz="4" w:space="0" w:color="auto"/>
              <w:right w:val="single" w:sz="4" w:space="0" w:color="auto"/>
            </w:tcBorders>
            <w:noWrap/>
            <w:vAlign w:val="center"/>
          </w:tcPr>
          <w:p w:rsidR="00D6039B" w:rsidRDefault="00522678">
            <w:pPr>
              <w:jc w:val="center"/>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lang w:bidi="ar"/>
              </w:rPr>
              <w:t>公用经费合计</w:t>
            </w:r>
          </w:p>
        </w:tc>
        <w:tc>
          <w:tcPr>
            <w:tcW w:w="449" w:type="pct"/>
            <w:tcBorders>
              <w:top w:val="single" w:sz="4" w:space="0" w:color="auto"/>
              <w:left w:val="single" w:sz="4" w:space="0" w:color="auto"/>
              <w:bottom w:val="single" w:sz="4" w:space="0" w:color="auto"/>
              <w:right w:val="single" w:sz="4" w:space="0" w:color="auto"/>
            </w:tcBorders>
            <w:noWrap/>
            <w:vAlign w:val="center"/>
          </w:tcPr>
          <w:p w:rsidR="00D6039B" w:rsidRDefault="00522678">
            <w:pPr>
              <w:jc w:val="right"/>
              <w:rPr>
                <w:rFonts w:asciiTheme="minorEastAsia" w:hAnsiTheme="minorEastAsia" w:cstheme="minorEastAsia"/>
                <w:color w:val="000000"/>
                <w:sz w:val="18"/>
                <w:szCs w:val="18"/>
              </w:rPr>
            </w:pPr>
            <w:r>
              <w:rPr>
                <w:rFonts w:ascii="Times New Roman" w:hAnsi="Times New Roman" w:cs="Times New Roman"/>
                <w:sz w:val="18"/>
                <w:szCs w:val="18"/>
              </w:rPr>
              <w:t>166.82</w:t>
            </w:r>
          </w:p>
        </w:tc>
      </w:tr>
      <w:tr w:rsidR="00D6039B">
        <w:trPr>
          <w:trHeight w:val="510"/>
        </w:trPr>
        <w:tc>
          <w:tcPr>
            <w:tcW w:w="5000" w:type="pct"/>
            <w:gridSpan w:val="11"/>
            <w:tcBorders>
              <w:top w:val="single" w:sz="4" w:space="0" w:color="auto"/>
              <w:left w:val="nil"/>
              <w:bottom w:val="nil"/>
              <w:right w:val="nil"/>
            </w:tcBorders>
            <w:noWrap/>
            <w:vAlign w:val="center"/>
          </w:tcPr>
          <w:p w:rsidR="00D6039B" w:rsidRDefault="00522678">
            <w:pPr>
              <w:widowControl/>
              <w:jc w:val="left"/>
              <w:textAlignment w:val="center"/>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lang w:bidi="ar"/>
              </w:rPr>
              <w:t>注：本表反映部门本年度一般公共预算财政拨款基本支出明细情况。</w:t>
            </w:r>
          </w:p>
        </w:tc>
      </w:tr>
    </w:tbl>
    <w:p w:rsidR="00D6039B" w:rsidRDefault="00D6039B">
      <w:pPr>
        <w:rPr>
          <w:rFonts w:ascii="仿宋_GB2312" w:eastAsia="仿宋_GB2312" w:hAnsi="宋体"/>
          <w:b/>
          <w:sz w:val="32"/>
          <w:szCs w:val="32"/>
        </w:rPr>
      </w:pPr>
    </w:p>
    <w:p w:rsidR="00D6039B" w:rsidRDefault="00522678">
      <w:pPr>
        <w:rPr>
          <w:rFonts w:ascii="仿宋_GB2312" w:eastAsia="仿宋_GB2312" w:hAnsi="宋体"/>
          <w:b/>
          <w:sz w:val="32"/>
          <w:szCs w:val="32"/>
        </w:rPr>
      </w:pPr>
      <w:r>
        <w:rPr>
          <w:rFonts w:ascii="仿宋_GB2312" w:eastAsia="仿宋_GB2312" w:hAnsi="宋体" w:hint="eastAsia"/>
          <w:b/>
          <w:sz w:val="32"/>
          <w:szCs w:val="32"/>
        </w:rPr>
        <w:br w:type="page"/>
      </w:r>
    </w:p>
    <w:tbl>
      <w:tblPr>
        <w:tblW w:w="6517" w:type="pct"/>
        <w:tblInd w:w="-1404" w:type="dxa"/>
        <w:tblLayout w:type="fixed"/>
        <w:tblLook w:val="04A0" w:firstRow="1" w:lastRow="0" w:firstColumn="1" w:lastColumn="0" w:noHBand="0" w:noVBand="1"/>
      </w:tblPr>
      <w:tblGrid>
        <w:gridCol w:w="1260"/>
        <w:gridCol w:w="1473"/>
        <w:gridCol w:w="1306"/>
        <w:gridCol w:w="1025"/>
        <w:gridCol w:w="1107"/>
        <w:gridCol w:w="419"/>
        <w:gridCol w:w="700"/>
        <w:gridCol w:w="1146"/>
        <w:gridCol w:w="2043"/>
      </w:tblGrid>
      <w:tr w:rsidR="00D6039B">
        <w:trPr>
          <w:trHeight w:val="550"/>
        </w:trPr>
        <w:tc>
          <w:tcPr>
            <w:tcW w:w="5000" w:type="pct"/>
            <w:gridSpan w:val="9"/>
            <w:tcBorders>
              <w:top w:val="nil"/>
              <w:left w:val="nil"/>
              <w:bottom w:val="nil"/>
              <w:right w:val="nil"/>
            </w:tcBorders>
            <w:noWrap/>
            <w:vAlign w:val="bottom"/>
          </w:tcPr>
          <w:p w:rsidR="00D6039B" w:rsidRDefault="00522678">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政府性基金预算财政拨款收入支出决算表</w:t>
            </w:r>
          </w:p>
        </w:tc>
      </w:tr>
      <w:tr w:rsidR="00D6039B">
        <w:trPr>
          <w:trHeight w:val="90"/>
        </w:trPr>
        <w:tc>
          <w:tcPr>
            <w:tcW w:w="5000" w:type="pct"/>
            <w:gridSpan w:val="9"/>
            <w:tcBorders>
              <w:top w:val="nil"/>
              <w:left w:val="nil"/>
              <w:bottom w:val="nil"/>
              <w:right w:val="nil"/>
            </w:tcBorders>
            <w:noWrap/>
            <w:vAlign w:val="bottom"/>
          </w:tcPr>
          <w:p w:rsidR="00D6039B" w:rsidRDefault="00522678">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公开</w:t>
            </w:r>
            <w:r>
              <w:rPr>
                <w:rFonts w:ascii="Times New Roman" w:eastAsia="宋体" w:hAnsi="Times New Roman" w:cs="Times New Roman"/>
                <w:color w:val="000000"/>
                <w:sz w:val="20"/>
                <w:szCs w:val="20"/>
                <w:lang w:bidi="ar"/>
              </w:rPr>
              <w:t>07</w:t>
            </w:r>
            <w:r>
              <w:rPr>
                <w:rFonts w:ascii="方正仿宋_GB2312" w:eastAsia="方正仿宋_GB2312" w:hAnsi="方正仿宋_GB2312" w:cs="方正仿宋_GB2312" w:hint="eastAsia"/>
                <w:color w:val="000000"/>
                <w:sz w:val="20"/>
                <w:szCs w:val="20"/>
                <w:lang w:bidi="ar"/>
              </w:rPr>
              <w:t>表</w:t>
            </w:r>
          </w:p>
        </w:tc>
      </w:tr>
      <w:tr w:rsidR="00D6039B">
        <w:trPr>
          <w:trHeight w:val="300"/>
        </w:trPr>
        <w:tc>
          <w:tcPr>
            <w:tcW w:w="1927" w:type="pct"/>
            <w:gridSpan w:val="3"/>
            <w:tcBorders>
              <w:top w:val="nil"/>
              <w:left w:val="nil"/>
              <w:bottom w:val="single" w:sz="4" w:space="0" w:color="auto"/>
              <w:right w:val="nil"/>
            </w:tcBorders>
            <w:noWrap/>
            <w:vAlign w:val="bottom"/>
          </w:tcPr>
          <w:p w:rsidR="00D6039B" w:rsidRDefault="00522678">
            <w:pPr>
              <w:widowControl/>
              <w:jc w:val="lef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 xml:space="preserve">部门（单位）：唐山市路南区数据和行政审批局 </w:t>
            </w:r>
            <w:r>
              <w:rPr>
                <w:rFonts w:ascii="宋体" w:eastAsia="宋体" w:hAnsi="宋体" w:hint="eastAsia"/>
                <w:color w:val="000000"/>
                <w:sz w:val="20"/>
                <w:szCs w:val="20"/>
                <w:lang w:bidi="ar"/>
              </w:rPr>
              <w:t xml:space="preserve">                                                                                     </w:t>
            </w:r>
          </w:p>
        </w:tc>
        <w:tc>
          <w:tcPr>
            <w:tcW w:w="1217" w:type="pct"/>
            <w:gridSpan w:val="3"/>
            <w:tcBorders>
              <w:top w:val="nil"/>
              <w:left w:val="nil"/>
              <w:bottom w:val="single" w:sz="4" w:space="0" w:color="auto"/>
              <w:right w:val="nil"/>
            </w:tcBorders>
            <w:noWrap/>
            <w:vAlign w:val="bottom"/>
          </w:tcPr>
          <w:p w:rsidR="00D6039B" w:rsidRDefault="00522678">
            <w:pPr>
              <w:widowControl/>
              <w:jc w:val="center"/>
              <w:textAlignment w:val="bottom"/>
              <w:rPr>
                <w:rFonts w:ascii="宋体" w:eastAsia="宋体" w:hAnsi="宋体"/>
                <w:color w:val="000000"/>
                <w:sz w:val="20"/>
                <w:szCs w:val="20"/>
                <w:lang w:bidi="ar"/>
              </w:rPr>
            </w:pPr>
            <w:r>
              <w:rPr>
                <w:rFonts w:ascii="Times New Roman" w:eastAsia="宋体" w:hAnsi="Times New Roman" w:cs="Times New Roman"/>
                <w:color w:val="000000"/>
                <w:sz w:val="20"/>
                <w:szCs w:val="20"/>
                <w:lang w:bidi="ar"/>
              </w:rPr>
              <w:t>202</w:t>
            </w:r>
            <w:r>
              <w:rPr>
                <w:rFonts w:ascii="Times New Roman" w:eastAsia="宋体" w:hAnsi="Times New Roman" w:cs="Times New Roman" w:hint="eastAsia"/>
                <w:color w:val="000000"/>
                <w:sz w:val="20"/>
                <w:szCs w:val="20"/>
                <w:lang w:bidi="ar"/>
              </w:rPr>
              <w:t>4</w:t>
            </w:r>
            <w:r>
              <w:rPr>
                <w:rFonts w:ascii="方正仿宋_GB2312" w:eastAsia="方正仿宋_GB2312" w:hAnsi="方正仿宋_GB2312" w:cs="方正仿宋_GB2312" w:hint="eastAsia"/>
                <w:color w:val="000000"/>
                <w:sz w:val="20"/>
                <w:szCs w:val="20"/>
                <w:lang w:bidi="ar"/>
              </w:rPr>
              <w:t>年度</w:t>
            </w:r>
          </w:p>
        </w:tc>
        <w:tc>
          <w:tcPr>
            <w:tcW w:w="1854" w:type="pct"/>
            <w:gridSpan w:val="3"/>
            <w:tcBorders>
              <w:top w:val="nil"/>
              <w:left w:val="nil"/>
              <w:bottom w:val="single" w:sz="4" w:space="0" w:color="auto"/>
              <w:right w:val="nil"/>
            </w:tcBorders>
            <w:noWrap/>
            <w:vAlign w:val="bottom"/>
          </w:tcPr>
          <w:p w:rsidR="00D6039B" w:rsidRDefault="00522678">
            <w:pPr>
              <w:widowControl/>
              <w:jc w:val="right"/>
              <w:textAlignment w:val="bottom"/>
              <w:rPr>
                <w:rFonts w:ascii="宋体" w:eastAsia="宋体" w:hAnsi="宋体"/>
                <w:color w:val="000000"/>
                <w:sz w:val="20"/>
                <w:szCs w:val="20"/>
                <w:lang w:bidi="ar"/>
              </w:rPr>
            </w:pPr>
            <w:r>
              <w:rPr>
                <w:rFonts w:ascii="方正仿宋_GB2312" w:eastAsia="方正仿宋_GB2312" w:hAnsi="方正仿宋_GB2312" w:cs="方正仿宋_GB2312" w:hint="eastAsia"/>
                <w:color w:val="000000"/>
                <w:sz w:val="20"/>
                <w:szCs w:val="20"/>
                <w:lang w:bidi="ar"/>
              </w:rPr>
              <w:t>金额单位：万元</w:t>
            </w:r>
          </w:p>
        </w:tc>
      </w:tr>
      <w:tr w:rsidR="00D6039B">
        <w:trPr>
          <w:trHeight w:val="308"/>
        </w:trPr>
        <w:tc>
          <w:tcPr>
            <w:tcW w:w="1304" w:type="pct"/>
            <w:gridSpan w:val="2"/>
            <w:tcBorders>
              <w:top w:val="single" w:sz="4" w:space="0" w:color="auto"/>
              <w:left w:val="single" w:sz="4" w:space="0" w:color="000000"/>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项目</w:t>
            </w:r>
          </w:p>
        </w:tc>
        <w:tc>
          <w:tcPr>
            <w:tcW w:w="623" w:type="pct"/>
            <w:vMerge w:val="restart"/>
            <w:tcBorders>
              <w:top w:val="single" w:sz="4" w:space="0" w:color="auto"/>
              <w:left w:val="nil"/>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年初结转和结余</w:t>
            </w:r>
          </w:p>
        </w:tc>
        <w:tc>
          <w:tcPr>
            <w:tcW w:w="489" w:type="pct"/>
            <w:vMerge w:val="restart"/>
            <w:tcBorders>
              <w:top w:val="single" w:sz="4" w:space="0" w:color="auto"/>
              <w:left w:val="nil"/>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本年收入</w:t>
            </w:r>
          </w:p>
        </w:tc>
        <w:tc>
          <w:tcPr>
            <w:tcW w:w="1609" w:type="pct"/>
            <w:gridSpan w:val="4"/>
            <w:tcBorders>
              <w:top w:val="single" w:sz="4" w:space="0" w:color="auto"/>
              <w:left w:val="nil"/>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本年支出</w:t>
            </w:r>
          </w:p>
        </w:tc>
        <w:tc>
          <w:tcPr>
            <w:tcW w:w="973" w:type="pct"/>
            <w:vMerge w:val="restart"/>
            <w:tcBorders>
              <w:top w:val="single" w:sz="4" w:space="0" w:color="auto"/>
              <w:left w:val="nil"/>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年末结转和结余</w:t>
            </w:r>
          </w:p>
        </w:tc>
      </w:tr>
      <w:tr w:rsidR="00D6039B">
        <w:trPr>
          <w:trHeight w:val="312"/>
        </w:trPr>
        <w:tc>
          <w:tcPr>
            <w:tcW w:w="601" w:type="pct"/>
            <w:vMerge w:val="restart"/>
            <w:tcBorders>
              <w:top w:val="nil"/>
              <w:left w:val="single" w:sz="4" w:space="0" w:color="000000"/>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703" w:type="pct"/>
            <w:vMerge w:val="restart"/>
            <w:tcBorders>
              <w:top w:val="nil"/>
              <w:left w:val="nil"/>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科目名称</w:t>
            </w:r>
          </w:p>
        </w:tc>
        <w:tc>
          <w:tcPr>
            <w:tcW w:w="623" w:type="pct"/>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489" w:type="pct"/>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528" w:type="pct"/>
            <w:vMerge w:val="restart"/>
            <w:tcBorders>
              <w:top w:val="nil"/>
              <w:left w:val="nil"/>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小计</w:t>
            </w:r>
          </w:p>
        </w:tc>
        <w:tc>
          <w:tcPr>
            <w:tcW w:w="534" w:type="pct"/>
            <w:gridSpan w:val="2"/>
            <w:vMerge w:val="restart"/>
            <w:tcBorders>
              <w:top w:val="nil"/>
              <w:left w:val="nil"/>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基本支出</w:t>
            </w:r>
          </w:p>
        </w:tc>
        <w:tc>
          <w:tcPr>
            <w:tcW w:w="546" w:type="pct"/>
            <w:vMerge w:val="restart"/>
            <w:tcBorders>
              <w:top w:val="nil"/>
              <w:left w:val="nil"/>
              <w:bottom w:val="single" w:sz="4" w:space="0" w:color="000000"/>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项目支出</w:t>
            </w:r>
          </w:p>
        </w:tc>
        <w:tc>
          <w:tcPr>
            <w:tcW w:w="973" w:type="pct"/>
            <w:vMerge/>
            <w:tcBorders>
              <w:left w:val="nil"/>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合计</w:t>
            </w:r>
          </w:p>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结转</w:t>
            </w:r>
          </w:p>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结余</w:t>
            </w:r>
          </w:p>
        </w:tc>
      </w:tr>
      <w:tr w:rsidR="00D6039B">
        <w:trPr>
          <w:trHeight w:val="312"/>
        </w:trPr>
        <w:tc>
          <w:tcPr>
            <w:tcW w:w="601" w:type="pct"/>
            <w:vMerge/>
            <w:tcBorders>
              <w:top w:val="nil"/>
              <w:left w:val="single" w:sz="4" w:space="0" w:color="000000"/>
              <w:bottom w:val="single" w:sz="4" w:space="0" w:color="000000"/>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703" w:type="pct"/>
            <w:vMerge/>
            <w:tcBorders>
              <w:top w:val="nil"/>
              <w:left w:val="nil"/>
              <w:bottom w:val="single" w:sz="4" w:space="0" w:color="000000"/>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623" w:type="pct"/>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489" w:type="pct"/>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528" w:type="pct"/>
            <w:vMerge/>
            <w:tcBorders>
              <w:top w:val="nil"/>
              <w:left w:val="nil"/>
              <w:bottom w:val="single" w:sz="4" w:space="0" w:color="000000"/>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534" w:type="pct"/>
            <w:gridSpan w:val="2"/>
            <w:vMerge/>
            <w:tcBorders>
              <w:top w:val="nil"/>
              <w:left w:val="nil"/>
              <w:bottom w:val="single" w:sz="4" w:space="0" w:color="000000"/>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546" w:type="pct"/>
            <w:vMerge/>
            <w:tcBorders>
              <w:top w:val="nil"/>
              <w:left w:val="nil"/>
              <w:bottom w:val="single" w:sz="4" w:space="0" w:color="000000"/>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973" w:type="pct"/>
            <w:vMerge/>
            <w:tcBorders>
              <w:left w:val="nil"/>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r>
      <w:tr w:rsidR="00D6039B">
        <w:trPr>
          <w:trHeight w:val="312"/>
        </w:trPr>
        <w:tc>
          <w:tcPr>
            <w:tcW w:w="601" w:type="pct"/>
            <w:vMerge/>
            <w:tcBorders>
              <w:top w:val="nil"/>
              <w:left w:val="single" w:sz="4" w:space="0" w:color="000000"/>
              <w:bottom w:val="single" w:sz="4" w:space="0" w:color="auto"/>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703" w:type="pct"/>
            <w:vMerge/>
            <w:tcBorders>
              <w:top w:val="nil"/>
              <w:left w:val="nil"/>
              <w:bottom w:val="single" w:sz="4" w:space="0" w:color="auto"/>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623" w:type="pct"/>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489" w:type="pct"/>
            <w:vMerge/>
            <w:tcBorders>
              <w:top w:val="single" w:sz="4" w:space="0" w:color="000000"/>
              <w:left w:val="nil"/>
              <w:bottom w:val="single" w:sz="4" w:space="0" w:color="000000"/>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528" w:type="pct"/>
            <w:vMerge/>
            <w:tcBorders>
              <w:top w:val="nil"/>
              <w:left w:val="nil"/>
              <w:bottom w:val="single" w:sz="4" w:space="0" w:color="000000"/>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534" w:type="pct"/>
            <w:gridSpan w:val="2"/>
            <w:vMerge/>
            <w:tcBorders>
              <w:top w:val="nil"/>
              <w:left w:val="nil"/>
              <w:bottom w:val="single" w:sz="4" w:space="0" w:color="000000"/>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546" w:type="pct"/>
            <w:vMerge/>
            <w:tcBorders>
              <w:top w:val="nil"/>
              <w:left w:val="nil"/>
              <w:bottom w:val="single" w:sz="4" w:space="0" w:color="000000"/>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973" w:type="pct"/>
            <w:vMerge/>
            <w:tcBorders>
              <w:left w:val="nil"/>
              <w:bottom w:val="single" w:sz="4" w:space="0" w:color="000000"/>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r>
      <w:tr w:rsidR="00D6039B">
        <w:trPr>
          <w:trHeight w:val="308"/>
        </w:trPr>
        <w:tc>
          <w:tcPr>
            <w:tcW w:w="1304" w:type="pct"/>
            <w:gridSpan w:val="2"/>
            <w:tcBorders>
              <w:top w:val="single" w:sz="4" w:space="0" w:color="auto"/>
              <w:left w:val="single" w:sz="4" w:space="0" w:color="auto"/>
              <w:bottom w:val="single" w:sz="4" w:space="0" w:color="auto"/>
              <w:right w:val="single" w:sz="4" w:space="0" w:color="auto"/>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栏次</w:t>
            </w:r>
          </w:p>
        </w:tc>
        <w:tc>
          <w:tcPr>
            <w:tcW w:w="623" w:type="pct"/>
            <w:tcBorders>
              <w:top w:val="nil"/>
              <w:left w:val="single" w:sz="4" w:space="0" w:color="auto"/>
              <w:bottom w:val="single" w:sz="4" w:space="0" w:color="000000"/>
              <w:right w:val="single" w:sz="4" w:space="0" w:color="000000"/>
            </w:tcBorders>
            <w:noWrap/>
            <w:vAlign w:val="center"/>
          </w:tcPr>
          <w:p w:rsidR="00D6039B" w:rsidRDefault="00522678">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lang w:bidi="ar"/>
              </w:rPr>
              <w:t>1</w:t>
            </w:r>
          </w:p>
        </w:tc>
        <w:tc>
          <w:tcPr>
            <w:tcW w:w="489"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lang w:bidi="ar"/>
              </w:rPr>
              <w:t>2</w:t>
            </w:r>
          </w:p>
        </w:tc>
        <w:tc>
          <w:tcPr>
            <w:tcW w:w="528"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lang w:bidi="ar"/>
              </w:rPr>
              <w:t>3</w:t>
            </w:r>
          </w:p>
        </w:tc>
        <w:tc>
          <w:tcPr>
            <w:tcW w:w="534" w:type="pct"/>
            <w:gridSpan w:val="2"/>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lang w:bidi="ar"/>
              </w:rPr>
              <w:t>4</w:t>
            </w:r>
          </w:p>
        </w:tc>
        <w:tc>
          <w:tcPr>
            <w:tcW w:w="54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lang w:bidi="ar"/>
              </w:rPr>
              <w:t>5</w:t>
            </w:r>
          </w:p>
        </w:tc>
        <w:tc>
          <w:tcPr>
            <w:tcW w:w="973"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rPr>
              <w:t>6</w:t>
            </w:r>
          </w:p>
        </w:tc>
      </w:tr>
      <w:tr w:rsidR="00D6039B">
        <w:trPr>
          <w:trHeight w:val="869"/>
        </w:trPr>
        <w:tc>
          <w:tcPr>
            <w:tcW w:w="1304" w:type="pct"/>
            <w:gridSpan w:val="2"/>
            <w:tcBorders>
              <w:top w:val="single" w:sz="4" w:space="0" w:color="auto"/>
              <w:left w:val="single" w:sz="4" w:space="0" w:color="auto"/>
              <w:bottom w:val="single" w:sz="4" w:space="0" w:color="auto"/>
              <w:right w:val="single" w:sz="4" w:space="0" w:color="auto"/>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合计</w:t>
            </w:r>
          </w:p>
        </w:tc>
        <w:tc>
          <w:tcPr>
            <w:tcW w:w="623" w:type="pct"/>
            <w:tcBorders>
              <w:top w:val="nil"/>
              <w:left w:val="single" w:sz="4" w:space="0" w:color="auto"/>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489"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28"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34" w:type="pct"/>
            <w:gridSpan w:val="2"/>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546"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73"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D6039B">
        <w:trPr>
          <w:trHeight w:val="308"/>
        </w:trPr>
        <w:tc>
          <w:tcPr>
            <w:tcW w:w="5000" w:type="pct"/>
            <w:gridSpan w:val="9"/>
            <w:tcBorders>
              <w:top w:val="nil"/>
              <w:left w:val="nil"/>
              <w:bottom w:val="nil"/>
              <w:right w:val="nil"/>
            </w:tcBorders>
            <w:noWrap/>
            <w:vAlign w:val="center"/>
          </w:tcPr>
          <w:p w:rsidR="00D6039B" w:rsidRDefault="00522678" w:rsidP="008B6E60">
            <w:pPr>
              <w:rPr>
                <w:rFonts w:ascii="方正仿宋_GB2312" w:eastAsia="方正仿宋_GB2312" w:hAnsi="方正仿宋_GB2312" w:cs="方正仿宋_GB2312"/>
                <w:color w:val="000000"/>
                <w:sz w:val="20"/>
                <w:szCs w:val="20"/>
                <w:lang w:bidi="ar"/>
              </w:rPr>
            </w:pPr>
            <w:r>
              <w:rPr>
                <w:rFonts w:ascii="方正仿宋_GB2312" w:eastAsia="方正仿宋_GB2312" w:hAnsi="方正仿宋_GB2312" w:cs="方正仿宋_GB2312" w:hint="eastAsia"/>
                <w:color w:val="000000"/>
                <w:sz w:val="20"/>
                <w:szCs w:val="20"/>
                <w:lang w:bidi="ar"/>
              </w:rPr>
              <w:t>注：本表反映部门本年度政府性基金预算财政拨款收入、支出及结转和结余情况。</w:t>
            </w:r>
          </w:p>
          <w:p w:rsidR="008B6E60" w:rsidRDefault="008B6E60" w:rsidP="008B6E60">
            <w:pPr>
              <w:rPr>
                <w:rFonts w:ascii="宋体" w:eastAsia="宋体" w:hAnsi="宋体" w:hint="eastAsia"/>
                <w:color w:val="000000"/>
                <w:sz w:val="20"/>
                <w:szCs w:val="20"/>
              </w:rPr>
            </w:pPr>
            <w:r>
              <w:rPr>
                <w:rFonts w:ascii="方正仿宋_GB2312" w:eastAsia="方正仿宋_GB2312" w:hAnsi="方正仿宋_GB2312" w:cs="方正仿宋_GB2312" w:hint="eastAsia"/>
                <w:color w:val="000000"/>
                <w:sz w:val="20"/>
                <w:szCs w:val="20"/>
                <w:lang w:bidi="ar"/>
              </w:rPr>
              <w:t xml:space="preserve"> </w:t>
            </w:r>
            <w:r>
              <w:rPr>
                <w:rFonts w:ascii="方正仿宋_GB2312" w:eastAsia="方正仿宋_GB2312" w:hAnsi="方正仿宋_GB2312" w:cs="方正仿宋_GB2312"/>
                <w:color w:val="000000"/>
                <w:sz w:val="20"/>
                <w:szCs w:val="20"/>
                <w:lang w:bidi="ar"/>
              </w:rPr>
              <w:t xml:space="preserve">   本部门本年度无相关收支及结转结余情况，按要求空表列示。</w:t>
            </w:r>
          </w:p>
        </w:tc>
      </w:tr>
    </w:tbl>
    <w:p w:rsidR="00D6039B" w:rsidRDefault="00D6039B">
      <w:pPr>
        <w:rPr>
          <w:rFonts w:ascii="仿宋_GB2312" w:eastAsia="仿宋_GB2312" w:hAnsi="宋体"/>
          <w:b/>
          <w:sz w:val="32"/>
          <w:szCs w:val="32"/>
        </w:rPr>
      </w:pPr>
    </w:p>
    <w:p w:rsidR="00D6039B" w:rsidRDefault="00522678">
      <w:pPr>
        <w:rPr>
          <w:rFonts w:ascii="仿宋_GB2312" w:eastAsia="仿宋_GB2312" w:hAnsi="宋体"/>
          <w:b/>
          <w:sz w:val="32"/>
          <w:szCs w:val="32"/>
        </w:rPr>
      </w:pPr>
      <w:r>
        <w:rPr>
          <w:rFonts w:ascii="仿宋_GB2312" w:eastAsia="仿宋_GB2312" w:hAnsi="宋体" w:hint="eastAsia"/>
          <w:b/>
          <w:sz w:val="32"/>
          <w:szCs w:val="32"/>
        </w:rPr>
        <w:br w:type="page"/>
      </w:r>
    </w:p>
    <w:tbl>
      <w:tblPr>
        <w:tblW w:w="5863" w:type="pct"/>
        <w:tblInd w:w="-976" w:type="dxa"/>
        <w:tblLayout w:type="fixed"/>
        <w:tblLook w:val="04A0" w:firstRow="1" w:lastRow="0" w:firstColumn="1" w:lastColumn="0" w:noHBand="0" w:noVBand="1"/>
      </w:tblPr>
      <w:tblGrid>
        <w:gridCol w:w="2992"/>
        <w:gridCol w:w="730"/>
        <w:gridCol w:w="1297"/>
        <w:gridCol w:w="1337"/>
        <w:gridCol w:w="45"/>
        <w:gridCol w:w="1286"/>
        <w:gridCol w:w="6"/>
        <w:gridCol w:w="1735"/>
      </w:tblGrid>
      <w:tr w:rsidR="00D6039B">
        <w:trPr>
          <w:trHeight w:val="550"/>
        </w:trPr>
        <w:tc>
          <w:tcPr>
            <w:tcW w:w="5000" w:type="pct"/>
            <w:gridSpan w:val="8"/>
            <w:tcBorders>
              <w:top w:val="nil"/>
              <w:left w:val="nil"/>
              <w:bottom w:val="nil"/>
              <w:right w:val="nil"/>
            </w:tcBorders>
            <w:noWrap/>
            <w:vAlign w:val="bottom"/>
          </w:tcPr>
          <w:p w:rsidR="00D6039B" w:rsidRDefault="00522678">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国有资本经营预算财政拨款支出决算表</w:t>
            </w:r>
          </w:p>
        </w:tc>
      </w:tr>
      <w:tr w:rsidR="00D6039B">
        <w:trPr>
          <w:trHeight w:val="300"/>
        </w:trPr>
        <w:tc>
          <w:tcPr>
            <w:tcW w:w="5000" w:type="pct"/>
            <w:gridSpan w:val="8"/>
            <w:tcBorders>
              <w:top w:val="nil"/>
              <w:left w:val="nil"/>
              <w:bottom w:val="nil"/>
              <w:right w:val="nil"/>
            </w:tcBorders>
            <w:noWrap/>
            <w:vAlign w:val="bottom"/>
          </w:tcPr>
          <w:p w:rsidR="00D6039B" w:rsidRDefault="00522678">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公开</w:t>
            </w:r>
            <w:r>
              <w:rPr>
                <w:rFonts w:ascii="Times New Roman" w:eastAsia="方正仿宋_GB2312" w:hAnsi="Times New Roman" w:cs="Times New Roman"/>
                <w:color w:val="000000"/>
                <w:sz w:val="20"/>
                <w:szCs w:val="20"/>
                <w:lang w:bidi="ar"/>
              </w:rPr>
              <w:t>08</w:t>
            </w:r>
            <w:r>
              <w:rPr>
                <w:rFonts w:ascii="方正仿宋_GB2312" w:eastAsia="方正仿宋_GB2312" w:hAnsi="方正仿宋_GB2312" w:cs="方正仿宋_GB2312" w:hint="eastAsia"/>
                <w:color w:val="000000"/>
                <w:sz w:val="20"/>
                <w:szCs w:val="20"/>
                <w:lang w:bidi="ar"/>
              </w:rPr>
              <w:t>表</w:t>
            </w:r>
          </w:p>
        </w:tc>
      </w:tr>
      <w:tr w:rsidR="00D6039B" w:rsidTr="008B6E60">
        <w:trPr>
          <w:trHeight w:val="300"/>
        </w:trPr>
        <w:tc>
          <w:tcPr>
            <w:tcW w:w="1974" w:type="pct"/>
            <w:gridSpan w:val="2"/>
            <w:tcBorders>
              <w:top w:val="nil"/>
              <w:left w:val="nil"/>
              <w:bottom w:val="single" w:sz="4" w:space="0" w:color="auto"/>
              <w:right w:val="nil"/>
            </w:tcBorders>
            <w:noWrap/>
            <w:vAlign w:val="bottom"/>
          </w:tcPr>
          <w:p w:rsidR="00D6039B" w:rsidRDefault="00522678">
            <w:pPr>
              <w:widowControl/>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部门（单位）：唐山市路南区数据和行政审批局</w:t>
            </w:r>
          </w:p>
        </w:tc>
        <w:tc>
          <w:tcPr>
            <w:tcW w:w="1421" w:type="pct"/>
            <w:gridSpan w:val="3"/>
            <w:tcBorders>
              <w:top w:val="nil"/>
              <w:left w:val="nil"/>
              <w:bottom w:val="single" w:sz="4" w:space="0" w:color="auto"/>
              <w:right w:val="nil"/>
            </w:tcBorders>
            <w:noWrap/>
            <w:vAlign w:val="bottom"/>
          </w:tcPr>
          <w:p w:rsidR="00D6039B" w:rsidRDefault="00522678">
            <w:pPr>
              <w:widowControl/>
              <w:jc w:val="center"/>
              <w:textAlignment w:val="bottom"/>
              <w:rPr>
                <w:rFonts w:ascii="宋体" w:eastAsia="宋体" w:hAnsi="宋体"/>
                <w:color w:val="000000"/>
                <w:sz w:val="20"/>
                <w:szCs w:val="20"/>
                <w:lang w:bidi="ar"/>
              </w:rPr>
            </w:pPr>
            <w:r>
              <w:rPr>
                <w:rFonts w:ascii="Times New Roman" w:eastAsia="宋体" w:hAnsi="Times New Roman" w:cs="Times New Roman"/>
                <w:color w:val="000000"/>
                <w:sz w:val="20"/>
                <w:szCs w:val="20"/>
                <w:lang w:bidi="ar"/>
              </w:rPr>
              <w:t>202</w:t>
            </w:r>
            <w:r>
              <w:rPr>
                <w:rFonts w:ascii="Times New Roman" w:eastAsia="宋体" w:hAnsi="Times New Roman" w:cs="Times New Roman" w:hint="eastAsia"/>
                <w:color w:val="000000"/>
                <w:sz w:val="20"/>
                <w:szCs w:val="20"/>
                <w:lang w:bidi="ar"/>
              </w:rPr>
              <w:t>4</w:t>
            </w:r>
            <w:r>
              <w:rPr>
                <w:rFonts w:ascii="方正仿宋_GB2312" w:eastAsia="方正仿宋_GB2312" w:hAnsi="方正仿宋_GB2312" w:cs="方正仿宋_GB2312" w:hint="eastAsia"/>
                <w:color w:val="000000"/>
                <w:sz w:val="20"/>
                <w:szCs w:val="20"/>
                <w:lang w:bidi="ar"/>
              </w:rPr>
              <w:t>年度</w:t>
            </w:r>
          </w:p>
        </w:tc>
        <w:tc>
          <w:tcPr>
            <w:tcW w:w="1605" w:type="pct"/>
            <w:gridSpan w:val="3"/>
            <w:tcBorders>
              <w:top w:val="nil"/>
              <w:left w:val="nil"/>
              <w:bottom w:val="single" w:sz="4" w:space="0" w:color="auto"/>
              <w:right w:val="nil"/>
            </w:tcBorders>
            <w:noWrap/>
            <w:vAlign w:val="bottom"/>
          </w:tcPr>
          <w:p w:rsidR="00D6039B" w:rsidRDefault="00522678">
            <w:pPr>
              <w:widowControl/>
              <w:jc w:val="right"/>
              <w:textAlignment w:val="bottom"/>
              <w:rPr>
                <w:rFonts w:ascii="宋体" w:eastAsia="宋体" w:hAnsi="宋体"/>
                <w:color w:val="000000"/>
                <w:sz w:val="20"/>
                <w:szCs w:val="20"/>
                <w:lang w:bidi="ar"/>
              </w:rPr>
            </w:pPr>
            <w:r>
              <w:rPr>
                <w:rFonts w:ascii="方正仿宋_GB2312" w:eastAsia="方正仿宋_GB2312" w:hAnsi="方正仿宋_GB2312" w:cs="方正仿宋_GB2312" w:hint="eastAsia"/>
                <w:color w:val="000000"/>
                <w:sz w:val="20"/>
                <w:szCs w:val="20"/>
                <w:lang w:bidi="ar"/>
              </w:rPr>
              <w:t>金额单位：万元</w:t>
            </w:r>
          </w:p>
        </w:tc>
      </w:tr>
      <w:tr w:rsidR="00D6039B" w:rsidTr="008B6E60">
        <w:trPr>
          <w:trHeight w:val="312"/>
        </w:trPr>
        <w:tc>
          <w:tcPr>
            <w:tcW w:w="2662" w:type="pct"/>
            <w:gridSpan w:val="3"/>
            <w:vMerge w:val="restart"/>
            <w:tcBorders>
              <w:top w:val="single" w:sz="4" w:space="0" w:color="auto"/>
              <w:left w:val="single" w:sz="4" w:space="0" w:color="auto"/>
              <w:bottom w:val="single" w:sz="4" w:space="0" w:color="auto"/>
              <w:right w:val="single" w:sz="4" w:space="0" w:color="auto"/>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 xml:space="preserve"> 项目</w:t>
            </w:r>
          </w:p>
        </w:tc>
        <w:tc>
          <w:tcPr>
            <w:tcW w:w="2338" w:type="pct"/>
            <w:gridSpan w:val="5"/>
            <w:vMerge w:val="restart"/>
            <w:tcBorders>
              <w:top w:val="single" w:sz="4" w:space="0" w:color="auto"/>
              <w:left w:val="single" w:sz="4" w:space="0" w:color="auto"/>
              <w:right w:val="single" w:sz="4" w:space="0" w:color="000000"/>
            </w:tcBorders>
            <w:vAlign w:val="center"/>
          </w:tcPr>
          <w:p w:rsidR="00D6039B" w:rsidRDefault="00522678">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本年支出</w:t>
            </w:r>
          </w:p>
        </w:tc>
      </w:tr>
      <w:tr w:rsidR="00D6039B" w:rsidTr="008B6E60">
        <w:trPr>
          <w:trHeight w:val="312"/>
        </w:trPr>
        <w:tc>
          <w:tcPr>
            <w:tcW w:w="2662" w:type="pct"/>
            <w:gridSpan w:val="3"/>
            <w:vMerge/>
            <w:tcBorders>
              <w:top w:val="single" w:sz="4" w:space="0" w:color="auto"/>
              <w:left w:val="single" w:sz="4" w:space="0" w:color="auto"/>
              <w:bottom w:val="single" w:sz="4" w:space="0" w:color="auto"/>
              <w:right w:val="single" w:sz="4" w:space="0" w:color="auto"/>
            </w:tcBorders>
            <w:vAlign w:val="center"/>
          </w:tcPr>
          <w:p w:rsidR="00D6039B" w:rsidRDefault="00D6039B">
            <w:pPr>
              <w:widowControl/>
              <w:jc w:val="center"/>
              <w:textAlignment w:val="center"/>
              <w:rPr>
                <w:rFonts w:ascii="方正仿宋_GB2312" w:eastAsia="方正仿宋_GB2312" w:hAnsi="方正仿宋_GB2312" w:cs="方正仿宋_GB2312"/>
                <w:color w:val="000000"/>
                <w:sz w:val="20"/>
                <w:szCs w:val="20"/>
              </w:rPr>
            </w:pPr>
          </w:p>
        </w:tc>
        <w:tc>
          <w:tcPr>
            <w:tcW w:w="2338" w:type="pct"/>
            <w:gridSpan w:val="5"/>
            <w:vMerge/>
            <w:tcBorders>
              <w:left w:val="single" w:sz="4" w:space="0" w:color="auto"/>
              <w:bottom w:val="single" w:sz="4" w:space="0" w:color="000000"/>
              <w:right w:val="single" w:sz="4" w:space="0" w:color="000000"/>
            </w:tcBorders>
            <w:vAlign w:val="center"/>
          </w:tcPr>
          <w:p w:rsidR="00D6039B" w:rsidRDefault="00D6039B">
            <w:pPr>
              <w:widowControl/>
              <w:jc w:val="center"/>
              <w:textAlignment w:val="center"/>
              <w:rPr>
                <w:rFonts w:ascii="方正仿宋_GB2312" w:eastAsia="方正仿宋_GB2312" w:hAnsi="方正仿宋_GB2312" w:cs="方正仿宋_GB2312"/>
                <w:color w:val="000000"/>
                <w:sz w:val="20"/>
                <w:szCs w:val="20"/>
              </w:rPr>
            </w:pPr>
          </w:p>
        </w:tc>
      </w:tr>
      <w:tr w:rsidR="00D6039B" w:rsidTr="008B6E60">
        <w:trPr>
          <w:trHeight w:val="312"/>
        </w:trPr>
        <w:tc>
          <w:tcPr>
            <w:tcW w:w="1587" w:type="pct"/>
            <w:vMerge w:val="restart"/>
            <w:tcBorders>
              <w:top w:val="single" w:sz="4" w:space="0" w:color="auto"/>
              <w:left w:val="single" w:sz="4" w:space="0" w:color="auto"/>
              <w:bottom w:val="single" w:sz="4" w:space="0" w:color="auto"/>
              <w:right w:val="single" w:sz="4" w:space="0" w:color="auto"/>
            </w:tcBorders>
            <w:vAlign w:val="center"/>
          </w:tcPr>
          <w:p w:rsidR="00D6039B" w:rsidRDefault="00522678">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1075" w:type="pct"/>
            <w:gridSpan w:val="2"/>
            <w:vMerge w:val="restart"/>
            <w:tcBorders>
              <w:top w:val="single" w:sz="4" w:space="0" w:color="auto"/>
              <w:left w:val="single" w:sz="4" w:space="0" w:color="auto"/>
              <w:bottom w:val="single" w:sz="4" w:space="0" w:color="auto"/>
              <w:right w:val="single" w:sz="4" w:space="0" w:color="auto"/>
            </w:tcBorders>
            <w:vAlign w:val="center"/>
          </w:tcPr>
          <w:p w:rsidR="00D6039B" w:rsidRDefault="00522678">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科目名称</w:t>
            </w:r>
          </w:p>
        </w:tc>
        <w:tc>
          <w:tcPr>
            <w:tcW w:w="709" w:type="pct"/>
            <w:vMerge w:val="restart"/>
            <w:tcBorders>
              <w:top w:val="nil"/>
              <w:left w:val="single" w:sz="4" w:space="0" w:color="auto"/>
              <w:right w:val="single" w:sz="4" w:space="0" w:color="000000"/>
            </w:tcBorders>
            <w:vAlign w:val="center"/>
          </w:tcPr>
          <w:p w:rsidR="00D6039B" w:rsidRDefault="00522678">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合计</w:t>
            </w:r>
          </w:p>
        </w:tc>
        <w:tc>
          <w:tcPr>
            <w:tcW w:w="709" w:type="pct"/>
            <w:gridSpan w:val="3"/>
            <w:vMerge w:val="restart"/>
            <w:tcBorders>
              <w:top w:val="nil"/>
              <w:left w:val="nil"/>
              <w:right w:val="single" w:sz="4" w:space="0" w:color="000000"/>
            </w:tcBorders>
            <w:vAlign w:val="center"/>
          </w:tcPr>
          <w:p w:rsidR="00D6039B" w:rsidRDefault="00522678">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基本支出</w:t>
            </w:r>
          </w:p>
        </w:tc>
        <w:tc>
          <w:tcPr>
            <w:tcW w:w="920" w:type="pct"/>
            <w:vMerge w:val="restart"/>
            <w:tcBorders>
              <w:top w:val="nil"/>
              <w:left w:val="nil"/>
              <w:right w:val="single" w:sz="4" w:space="0" w:color="000000"/>
            </w:tcBorders>
            <w:vAlign w:val="center"/>
          </w:tcPr>
          <w:p w:rsidR="00D6039B" w:rsidRDefault="00522678">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项目支出</w:t>
            </w:r>
          </w:p>
        </w:tc>
      </w:tr>
      <w:tr w:rsidR="00D6039B" w:rsidTr="008B6E60">
        <w:trPr>
          <w:trHeight w:val="312"/>
        </w:trPr>
        <w:tc>
          <w:tcPr>
            <w:tcW w:w="1587" w:type="pct"/>
            <w:vMerge/>
            <w:tcBorders>
              <w:top w:val="single" w:sz="4" w:space="0" w:color="auto"/>
              <w:left w:val="single" w:sz="4" w:space="0" w:color="auto"/>
              <w:bottom w:val="single" w:sz="4" w:space="0" w:color="auto"/>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1075" w:type="pct"/>
            <w:gridSpan w:val="2"/>
            <w:vMerge/>
            <w:tcBorders>
              <w:top w:val="single" w:sz="4" w:space="0" w:color="auto"/>
              <w:left w:val="nil"/>
              <w:bottom w:val="single" w:sz="4" w:space="0" w:color="auto"/>
              <w:right w:val="single" w:sz="4" w:space="0" w:color="auto"/>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709" w:type="pct"/>
            <w:vMerge/>
            <w:tcBorders>
              <w:left w:val="single" w:sz="4" w:space="0" w:color="auto"/>
              <w:bottom w:val="single" w:sz="4" w:space="0" w:color="000000"/>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709" w:type="pct"/>
            <w:gridSpan w:val="3"/>
            <w:vMerge/>
            <w:tcBorders>
              <w:left w:val="nil"/>
              <w:bottom w:val="single" w:sz="4" w:space="0" w:color="000000"/>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c>
          <w:tcPr>
            <w:tcW w:w="920" w:type="pct"/>
            <w:vMerge/>
            <w:tcBorders>
              <w:left w:val="nil"/>
              <w:bottom w:val="single" w:sz="4" w:space="0" w:color="000000"/>
              <w:right w:val="single" w:sz="4" w:space="0" w:color="000000"/>
            </w:tcBorders>
            <w:vAlign w:val="center"/>
          </w:tcPr>
          <w:p w:rsidR="00D6039B" w:rsidRDefault="00D6039B">
            <w:pPr>
              <w:jc w:val="center"/>
              <w:rPr>
                <w:rFonts w:ascii="方正仿宋_GB2312" w:eastAsia="方正仿宋_GB2312" w:hAnsi="方正仿宋_GB2312" w:cs="方正仿宋_GB2312"/>
                <w:color w:val="000000"/>
                <w:sz w:val="20"/>
                <w:szCs w:val="20"/>
              </w:rPr>
            </w:pPr>
          </w:p>
        </w:tc>
      </w:tr>
      <w:tr w:rsidR="00D6039B" w:rsidTr="008B6E60">
        <w:trPr>
          <w:trHeight w:val="308"/>
        </w:trPr>
        <w:tc>
          <w:tcPr>
            <w:tcW w:w="2662" w:type="pct"/>
            <w:gridSpan w:val="3"/>
            <w:tcBorders>
              <w:top w:val="single" w:sz="4" w:space="0" w:color="auto"/>
              <w:left w:val="single" w:sz="4" w:space="0" w:color="auto"/>
              <w:bottom w:val="single" w:sz="4" w:space="0" w:color="000000"/>
              <w:right w:val="single" w:sz="4" w:space="0" w:color="auto"/>
            </w:tcBorders>
            <w:noWrap/>
            <w:vAlign w:val="center"/>
          </w:tcPr>
          <w:p w:rsidR="00D6039B" w:rsidRDefault="00522678">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栏次</w:t>
            </w:r>
          </w:p>
        </w:tc>
        <w:tc>
          <w:tcPr>
            <w:tcW w:w="709" w:type="pct"/>
            <w:tcBorders>
              <w:top w:val="nil"/>
              <w:left w:val="single" w:sz="4" w:space="0" w:color="auto"/>
              <w:bottom w:val="single" w:sz="4" w:space="0" w:color="000000"/>
              <w:right w:val="single" w:sz="4" w:space="0" w:color="000000"/>
            </w:tcBorders>
            <w:noWrap/>
            <w:vAlign w:val="center"/>
          </w:tcPr>
          <w:p w:rsidR="00D6039B" w:rsidRDefault="00522678">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1</w:t>
            </w:r>
          </w:p>
        </w:tc>
        <w:tc>
          <w:tcPr>
            <w:tcW w:w="706" w:type="pct"/>
            <w:gridSpan w:val="2"/>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2</w:t>
            </w:r>
          </w:p>
        </w:tc>
        <w:tc>
          <w:tcPr>
            <w:tcW w:w="923" w:type="pct"/>
            <w:gridSpan w:val="2"/>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3</w:t>
            </w:r>
          </w:p>
        </w:tc>
      </w:tr>
      <w:tr w:rsidR="00D6039B" w:rsidTr="008B6E60">
        <w:trPr>
          <w:trHeight w:val="308"/>
        </w:trPr>
        <w:tc>
          <w:tcPr>
            <w:tcW w:w="2662" w:type="pct"/>
            <w:gridSpan w:val="3"/>
            <w:tcBorders>
              <w:top w:val="single" w:sz="4" w:space="0" w:color="000000"/>
              <w:left w:val="single" w:sz="4" w:space="0" w:color="000000"/>
              <w:bottom w:val="single" w:sz="4" w:space="0" w:color="000000"/>
              <w:right w:val="single" w:sz="4" w:space="0" w:color="000000"/>
            </w:tcBorders>
            <w:noWrap/>
            <w:vAlign w:val="center"/>
          </w:tcPr>
          <w:p w:rsidR="00D6039B" w:rsidRDefault="00522678">
            <w:pPr>
              <w:jc w:val="center"/>
              <w:rPr>
                <w:rFonts w:ascii="Times New Roman" w:eastAsia="宋体" w:hAnsi="Times New Roman" w:cs="Times New Roman"/>
                <w:color w:val="000000"/>
                <w:sz w:val="20"/>
                <w:szCs w:val="20"/>
              </w:rPr>
            </w:pPr>
            <w:r>
              <w:rPr>
                <w:rFonts w:ascii="Times New Roman" w:eastAsia="方正仿宋_GB2312" w:hAnsi="Times New Roman" w:cs="Times New Roman" w:hint="eastAsia"/>
                <w:color w:val="000000"/>
                <w:sz w:val="20"/>
                <w:szCs w:val="20"/>
              </w:rPr>
              <w:t>合计</w:t>
            </w:r>
          </w:p>
        </w:tc>
        <w:tc>
          <w:tcPr>
            <w:tcW w:w="709" w:type="pct"/>
            <w:tcBorders>
              <w:top w:val="single" w:sz="4" w:space="0" w:color="000000"/>
              <w:left w:val="single" w:sz="4" w:space="0" w:color="000000"/>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706" w:type="pct"/>
            <w:gridSpan w:val="2"/>
            <w:tcBorders>
              <w:top w:val="single" w:sz="4" w:space="0" w:color="000000"/>
              <w:left w:val="single" w:sz="4" w:space="0" w:color="000000"/>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c>
          <w:tcPr>
            <w:tcW w:w="923" w:type="pct"/>
            <w:gridSpan w:val="2"/>
            <w:tcBorders>
              <w:top w:val="single" w:sz="4" w:space="0" w:color="000000"/>
              <w:left w:val="single" w:sz="4" w:space="0" w:color="000000"/>
              <w:bottom w:val="single" w:sz="4" w:space="0" w:color="000000"/>
              <w:right w:val="single" w:sz="4" w:space="0" w:color="000000"/>
            </w:tcBorders>
            <w:noWrap/>
            <w:vAlign w:val="center"/>
          </w:tcPr>
          <w:p w:rsidR="00D6039B" w:rsidRDefault="00D6039B">
            <w:pPr>
              <w:jc w:val="right"/>
              <w:rPr>
                <w:rFonts w:ascii="Times New Roman" w:eastAsia="宋体" w:hAnsi="Times New Roman" w:cs="Times New Roman"/>
                <w:color w:val="000000"/>
                <w:sz w:val="20"/>
                <w:szCs w:val="20"/>
              </w:rPr>
            </w:pPr>
          </w:p>
        </w:tc>
      </w:tr>
      <w:tr w:rsidR="008B6E60">
        <w:trPr>
          <w:trHeight w:val="308"/>
        </w:trPr>
        <w:tc>
          <w:tcPr>
            <w:tcW w:w="5000" w:type="pct"/>
            <w:gridSpan w:val="8"/>
            <w:tcBorders>
              <w:top w:val="nil"/>
              <w:left w:val="nil"/>
              <w:bottom w:val="nil"/>
              <w:right w:val="nil"/>
            </w:tcBorders>
            <w:noWrap/>
            <w:vAlign w:val="center"/>
          </w:tcPr>
          <w:p w:rsidR="008B6E60" w:rsidRDefault="008B6E60" w:rsidP="008B6E60">
            <w:pPr>
              <w:rPr>
                <w:rFonts w:ascii="方正仿宋_GB2312" w:eastAsia="方正仿宋_GB2312" w:hAnsi="方正仿宋_GB2312" w:cs="方正仿宋_GB2312"/>
                <w:color w:val="000000"/>
                <w:sz w:val="20"/>
                <w:szCs w:val="20"/>
                <w:lang w:bidi="ar"/>
              </w:rPr>
            </w:pPr>
            <w:r>
              <w:rPr>
                <w:rFonts w:ascii="方正仿宋_GB2312" w:eastAsia="方正仿宋_GB2312" w:hAnsi="方正仿宋_GB2312" w:cs="方正仿宋_GB2312" w:hint="eastAsia"/>
                <w:color w:val="000000"/>
                <w:sz w:val="20"/>
                <w:szCs w:val="20"/>
                <w:lang w:bidi="ar"/>
              </w:rPr>
              <w:t>注：本表反映部门本年度政府性基金预算财政拨款收入、支出及结转和结余情况。</w:t>
            </w:r>
          </w:p>
          <w:p w:rsidR="008B6E60" w:rsidRDefault="008B6E60" w:rsidP="008B6E60">
            <w:pPr>
              <w:rPr>
                <w:rFonts w:ascii="宋体" w:eastAsia="宋体" w:hAnsi="宋体" w:hint="eastAsia"/>
                <w:color w:val="000000"/>
                <w:sz w:val="20"/>
                <w:szCs w:val="20"/>
              </w:rPr>
            </w:pPr>
            <w:r>
              <w:rPr>
                <w:rFonts w:ascii="方正仿宋_GB2312" w:eastAsia="方正仿宋_GB2312" w:hAnsi="方正仿宋_GB2312" w:cs="方正仿宋_GB2312" w:hint="eastAsia"/>
                <w:color w:val="000000"/>
                <w:sz w:val="20"/>
                <w:szCs w:val="20"/>
                <w:lang w:bidi="ar"/>
              </w:rPr>
              <w:t xml:space="preserve"> </w:t>
            </w:r>
            <w:r>
              <w:rPr>
                <w:rFonts w:ascii="方正仿宋_GB2312" w:eastAsia="方正仿宋_GB2312" w:hAnsi="方正仿宋_GB2312" w:cs="方正仿宋_GB2312"/>
                <w:color w:val="000000"/>
                <w:sz w:val="20"/>
                <w:szCs w:val="20"/>
                <w:lang w:bidi="ar"/>
              </w:rPr>
              <w:t xml:space="preserve">   本部门本年度无相关收支及结转结余情况，按要求空表列示。</w:t>
            </w:r>
          </w:p>
        </w:tc>
      </w:tr>
    </w:tbl>
    <w:p w:rsidR="00D6039B" w:rsidRDefault="00D6039B">
      <w:pPr>
        <w:rPr>
          <w:rFonts w:ascii="仿宋_GB2312" w:eastAsia="仿宋_GB2312" w:hAnsi="宋体"/>
          <w:b/>
          <w:sz w:val="32"/>
          <w:szCs w:val="32"/>
        </w:rPr>
      </w:pPr>
    </w:p>
    <w:p w:rsidR="00D6039B" w:rsidRDefault="00522678">
      <w:pPr>
        <w:rPr>
          <w:rFonts w:ascii="仿宋_GB2312" w:eastAsia="仿宋_GB2312" w:hAnsi="宋体"/>
          <w:b/>
          <w:sz w:val="32"/>
          <w:szCs w:val="32"/>
        </w:rPr>
      </w:pPr>
      <w:r>
        <w:rPr>
          <w:rFonts w:ascii="仿宋_GB2312" w:eastAsia="仿宋_GB2312" w:hAnsi="宋体" w:hint="eastAsia"/>
          <w:b/>
          <w:sz w:val="32"/>
          <w:szCs w:val="32"/>
        </w:rPr>
        <w:br w:type="page"/>
      </w:r>
    </w:p>
    <w:tbl>
      <w:tblPr>
        <w:tblpPr w:leftFromText="180" w:rightFromText="180" w:vertAnchor="text" w:horzAnchor="page" w:tblpX="282" w:tblpY="39"/>
        <w:tblOverlap w:val="never"/>
        <w:tblW w:w="7211" w:type="pct"/>
        <w:tblLayout w:type="fixed"/>
        <w:tblLook w:val="04A0" w:firstRow="1" w:lastRow="0" w:firstColumn="1" w:lastColumn="0" w:noHBand="0" w:noVBand="1"/>
      </w:tblPr>
      <w:tblGrid>
        <w:gridCol w:w="985"/>
        <w:gridCol w:w="1224"/>
        <w:gridCol w:w="812"/>
        <w:gridCol w:w="944"/>
        <w:gridCol w:w="524"/>
        <w:gridCol w:w="543"/>
        <w:gridCol w:w="779"/>
        <w:gridCol w:w="849"/>
        <w:gridCol w:w="1132"/>
        <w:gridCol w:w="638"/>
        <w:gridCol w:w="1025"/>
        <w:gridCol w:w="948"/>
        <w:gridCol w:w="1192"/>
      </w:tblGrid>
      <w:tr w:rsidR="00D6039B">
        <w:trPr>
          <w:trHeight w:val="550"/>
        </w:trPr>
        <w:tc>
          <w:tcPr>
            <w:tcW w:w="5000" w:type="pct"/>
            <w:gridSpan w:val="13"/>
            <w:tcBorders>
              <w:top w:val="nil"/>
              <w:left w:val="nil"/>
              <w:bottom w:val="nil"/>
              <w:right w:val="nil"/>
            </w:tcBorders>
            <w:noWrap/>
            <w:vAlign w:val="bottom"/>
          </w:tcPr>
          <w:p w:rsidR="00D6039B" w:rsidRDefault="00522678">
            <w:pPr>
              <w:widowControl/>
              <w:jc w:val="center"/>
              <w:textAlignment w:val="bottom"/>
              <w:rPr>
                <w:rFonts w:ascii="宋体" w:eastAsia="宋体" w:hAnsi="宋体"/>
                <w:color w:val="000000"/>
                <w:sz w:val="18"/>
                <w:szCs w:val="18"/>
              </w:rPr>
            </w:pPr>
            <w:r>
              <w:rPr>
                <w:rFonts w:ascii="方正仿宋_GB2312" w:eastAsia="方正仿宋_GB2312" w:hAnsi="方正仿宋_GB2312" w:cs="方正仿宋_GB2312" w:hint="eastAsia"/>
                <w:bCs/>
                <w:sz w:val="32"/>
                <w:szCs w:val="32"/>
              </w:rPr>
              <w:lastRenderedPageBreak/>
              <w:t>财政拨款“三公”经费支出决算表</w:t>
            </w:r>
          </w:p>
        </w:tc>
      </w:tr>
      <w:tr w:rsidR="00D6039B">
        <w:trPr>
          <w:trHeight w:val="260"/>
        </w:trPr>
        <w:tc>
          <w:tcPr>
            <w:tcW w:w="5000" w:type="pct"/>
            <w:gridSpan w:val="13"/>
            <w:tcBorders>
              <w:top w:val="nil"/>
              <w:left w:val="nil"/>
              <w:bottom w:val="nil"/>
              <w:right w:val="nil"/>
            </w:tcBorders>
            <w:noWrap/>
            <w:vAlign w:val="bottom"/>
          </w:tcPr>
          <w:p w:rsidR="00D6039B" w:rsidRDefault="00522678">
            <w:pPr>
              <w:widowControl/>
              <w:jc w:val="right"/>
              <w:textAlignment w:val="bottom"/>
              <w:rPr>
                <w:rFonts w:ascii="宋体" w:eastAsia="宋体" w:hAnsi="宋体"/>
                <w:color w:val="000000"/>
                <w:sz w:val="18"/>
                <w:szCs w:val="18"/>
              </w:rPr>
            </w:pPr>
            <w:r>
              <w:rPr>
                <w:rFonts w:ascii="方正仿宋_GB2312" w:eastAsia="方正仿宋_GB2312" w:hAnsi="方正仿宋_GB2312" w:cs="方正仿宋_GB2312" w:hint="eastAsia"/>
                <w:color w:val="000000"/>
                <w:sz w:val="18"/>
                <w:szCs w:val="18"/>
                <w:lang w:bidi="ar"/>
              </w:rPr>
              <w:t>公开</w:t>
            </w:r>
            <w:r>
              <w:rPr>
                <w:rFonts w:ascii="Times New Roman" w:eastAsia="方正仿宋_GB2312" w:hAnsi="Times New Roman" w:cs="Times New Roman"/>
                <w:color w:val="000000"/>
                <w:sz w:val="18"/>
                <w:szCs w:val="18"/>
                <w:lang w:bidi="ar"/>
              </w:rPr>
              <w:t>09</w:t>
            </w:r>
            <w:r>
              <w:rPr>
                <w:rFonts w:ascii="方正仿宋_GB2312" w:eastAsia="方正仿宋_GB2312" w:hAnsi="方正仿宋_GB2312" w:cs="方正仿宋_GB2312" w:hint="eastAsia"/>
                <w:color w:val="000000"/>
                <w:sz w:val="18"/>
                <w:szCs w:val="18"/>
                <w:lang w:bidi="ar"/>
              </w:rPr>
              <w:t>表</w:t>
            </w:r>
          </w:p>
        </w:tc>
      </w:tr>
      <w:tr w:rsidR="00D6039B">
        <w:trPr>
          <w:trHeight w:val="260"/>
        </w:trPr>
        <w:tc>
          <w:tcPr>
            <w:tcW w:w="1936" w:type="pct"/>
            <w:gridSpan w:val="5"/>
            <w:tcBorders>
              <w:top w:val="nil"/>
              <w:left w:val="nil"/>
              <w:bottom w:val="single" w:sz="4" w:space="0" w:color="auto"/>
              <w:right w:val="nil"/>
            </w:tcBorders>
            <w:noWrap/>
            <w:vAlign w:val="bottom"/>
          </w:tcPr>
          <w:p w:rsidR="00D6039B" w:rsidRDefault="00522678">
            <w:pPr>
              <w:widowControl/>
              <w:jc w:val="left"/>
              <w:textAlignment w:val="bottom"/>
              <w:rPr>
                <w:rFonts w:ascii="宋体" w:eastAsia="宋体" w:hAnsi="宋体"/>
                <w:color w:val="000000"/>
                <w:sz w:val="18"/>
                <w:szCs w:val="18"/>
              </w:rPr>
            </w:pPr>
            <w:r>
              <w:rPr>
                <w:rFonts w:ascii="方正仿宋_GB2312" w:eastAsia="方正仿宋_GB2312" w:hAnsi="方正仿宋_GB2312" w:cs="方正仿宋_GB2312" w:hint="eastAsia"/>
                <w:color w:val="000000"/>
                <w:sz w:val="18"/>
                <w:szCs w:val="18"/>
                <w:lang w:bidi="ar"/>
              </w:rPr>
              <w:t>部门（单位）：唐山市路南区数据和行政审批局</w:t>
            </w:r>
          </w:p>
        </w:tc>
        <w:tc>
          <w:tcPr>
            <w:tcW w:w="933" w:type="pct"/>
            <w:gridSpan w:val="3"/>
            <w:tcBorders>
              <w:top w:val="nil"/>
              <w:left w:val="nil"/>
              <w:bottom w:val="single" w:sz="4" w:space="0" w:color="auto"/>
              <w:right w:val="nil"/>
            </w:tcBorders>
            <w:noWrap/>
            <w:vAlign w:val="bottom"/>
          </w:tcPr>
          <w:p w:rsidR="00D6039B" w:rsidRDefault="00522678">
            <w:pPr>
              <w:widowControl/>
              <w:jc w:val="center"/>
              <w:textAlignment w:val="bottom"/>
              <w:rPr>
                <w:rFonts w:ascii="宋体" w:eastAsia="宋体" w:hAnsi="宋体"/>
                <w:color w:val="000000"/>
                <w:sz w:val="18"/>
                <w:szCs w:val="18"/>
                <w:lang w:bidi="ar"/>
              </w:rPr>
            </w:pPr>
            <w:r>
              <w:rPr>
                <w:rFonts w:ascii="Times New Roman" w:eastAsia="宋体" w:hAnsi="Times New Roman" w:cs="Times New Roman"/>
                <w:color w:val="000000"/>
                <w:sz w:val="18"/>
                <w:szCs w:val="18"/>
                <w:lang w:bidi="ar"/>
              </w:rPr>
              <w:t>202</w:t>
            </w:r>
            <w:r>
              <w:rPr>
                <w:rFonts w:ascii="Times New Roman" w:eastAsia="宋体" w:hAnsi="Times New Roman" w:cs="Times New Roman" w:hint="eastAsia"/>
                <w:color w:val="000000"/>
                <w:sz w:val="18"/>
                <w:szCs w:val="18"/>
                <w:lang w:bidi="ar"/>
              </w:rPr>
              <w:t>4</w:t>
            </w:r>
            <w:r>
              <w:rPr>
                <w:rFonts w:ascii="方正仿宋_GB2312" w:eastAsia="方正仿宋_GB2312" w:hAnsi="方正仿宋_GB2312" w:cs="方正仿宋_GB2312" w:hint="eastAsia"/>
                <w:color w:val="000000"/>
                <w:sz w:val="18"/>
                <w:szCs w:val="18"/>
                <w:lang w:bidi="ar"/>
              </w:rPr>
              <w:t>年度</w:t>
            </w:r>
          </w:p>
        </w:tc>
        <w:tc>
          <w:tcPr>
            <w:tcW w:w="2129" w:type="pct"/>
            <w:gridSpan w:val="5"/>
            <w:tcBorders>
              <w:top w:val="nil"/>
              <w:left w:val="nil"/>
              <w:bottom w:val="single" w:sz="4" w:space="0" w:color="auto"/>
              <w:right w:val="nil"/>
            </w:tcBorders>
            <w:noWrap/>
            <w:vAlign w:val="bottom"/>
          </w:tcPr>
          <w:p w:rsidR="00D6039B" w:rsidRDefault="00522678">
            <w:pPr>
              <w:widowControl/>
              <w:jc w:val="right"/>
              <w:textAlignment w:val="bottom"/>
              <w:rPr>
                <w:rFonts w:ascii="宋体" w:eastAsia="宋体" w:hAnsi="宋体"/>
                <w:color w:val="000000"/>
                <w:sz w:val="18"/>
                <w:szCs w:val="18"/>
                <w:lang w:bidi="ar"/>
              </w:rPr>
            </w:pPr>
            <w:r>
              <w:rPr>
                <w:rFonts w:ascii="方正仿宋_GB2312" w:eastAsia="方正仿宋_GB2312" w:hAnsi="方正仿宋_GB2312" w:cs="方正仿宋_GB2312" w:hint="eastAsia"/>
                <w:color w:val="000000"/>
                <w:sz w:val="18"/>
                <w:szCs w:val="18"/>
                <w:lang w:bidi="ar"/>
              </w:rPr>
              <w:t>金额单位：万元</w:t>
            </w:r>
          </w:p>
        </w:tc>
      </w:tr>
      <w:tr w:rsidR="00D6039B">
        <w:trPr>
          <w:trHeight w:val="431"/>
        </w:trPr>
        <w:tc>
          <w:tcPr>
            <w:tcW w:w="2506" w:type="pct"/>
            <w:gridSpan w:val="7"/>
            <w:tcBorders>
              <w:top w:val="single" w:sz="4" w:space="0" w:color="auto"/>
              <w:left w:val="single" w:sz="4" w:space="0" w:color="000000"/>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预算数</w:t>
            </w:r>
          </w:p>
        </w:tc>
        <w:tc>
          <w:tcPr>
            <w:tcW w:w="2493" w:type="pct"/>
            <w:gridSpan w:val="6"/>
            <w:tcBorders>
              <w:top w:val="single" w:sz="4" w:space="0" w:color="auto"/>
              <w:left w:val="nil"/>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决算数</w:t>
            </w:r>
          </w:p>
        </w:tc>
      </w:tr>
      <w:tr w:rsidR="00D6039B">
        <w:trPr>
          <w:trHeight w:val="431"/>
        </w:trPr>
        <w:tc>
          <w:tcPr>
            <w:tcW w:w="425" w:type="pct"/>
            <w:vMerge w:val="restart"/>
            <w:tcBorders>
              <w:top w:val="nil"/>
              <w:left w:val="single" w:sz="4" w:space="0" w:color="000000"/>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合计</w:t>
            </w:r>
          </w:p>
        </w:tc>
        <w:tc>
          <w:tcPr>
            <w:tcW w:w="528" w:type="pct"/>
            <w:vMerge w:val="restar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因公出国（境）费</w:t>
            </w:r>
          </w:p>
        </w:tc>
        <w:tc>
          <w:tcPr>
            <w:tcW w:w="1217" w:type="pct"/>
            <w:gridSpan w:val="4"/>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公务用车购置及运行维护费</w:t>
            </w:r>
          </w:p>
        </w:tc>
        <w:tc>
          <w:tcPr>
            <w:tcW w:w="335" w:type="pct"/>
            <w:vMerge w:val="restar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公务接待费</w:t>
            </w:r>
          </w:p>
        </w:tc>
        <w:tc>
          <w:tcPr>
            <w:tcW w:w="366" w:type="pct"/>
            <w:vMerge w:val="restar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合计</w:t>
            </w:r>
          </w:p>
        </w:tc>
        <w:tc>
          <w:tcPr>
            <w:tcW w:w="488" w:type="pct"/>
            <w:vMerge w:val="restar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因公出国（境）费</w:t>
            </w:r>
          </w:p>
        </w:tc>
        <w:tc>
          <w:tcPr>
            <w:tcW w:w="1126" w:type="pct"/>
            <w:gridSpan w:val="3"/>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公务用车购置及运行维护费</w:t>
            </w:r>
          </w:p>
        </w:tc>
        <w:tc>
          <w:tcPr>
            <w:tcW w:w="511" w:type="pct"/>
            <w:vMerge w:val="restar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公务接待费</w:t>
            </w:r>
          </w:p>
        </w:tc>
      </w:tr>
      <w:tr w:rsidR="00D6039B">
        <w:trPr>
          <w:trHeight w:val="431"/>
        </w:trPr>
        <w:tc>
          <w:tcPr>
            <w:tcW w:w="425" w:type="pct"/>
            <w:vMerge/>
            <w:tcBorders>
              <w:top w:val="nil"/>
              <w:left w:val="single" w:sz="4" w:space="0" w:color="000000"/>
              <w:bottom w:val="single" w:sz="4" w:space="0" w:color="000000"/>
              <w:right w:val="single" w:sz="4" w:space="0" w:color="000000"/>
            </w:tcBorders>
            <w:noWrap/>
            <w:vAlign w:val="center"/>
          </w:tcPr>
          <w:p w:rsidR="00D6039B" w:rsidRDefault="00D6039B">
            <w:pPr>
              <w:jc w:val="center"/>
              <w:rPr>
                <w:rFonts w:ascii="方正仿宋_GB2312" w:eastAsia="方正仿宋_GB2312" w:hAnsi="方正仿宋_GB2312" w:cs="方正仿宋_GB2312"/>
                <w:color w:val="000000"/>
                <w:sz w:val="18"/>
                <w:szCs w:val="18"/>
              </w:rPr>
            </w:pPr>
          </w:p>
        </w:tc>
        <w:tc>
          <w:tcPr>
            <w:tcW w:w="528" w:type="pct"/>
            <w:vMerge/>
            <w:tcBorders>
              <w:top w:val="nil"/>
              <w:left w:val="nil"/>
              <w:bottom w:val="single" w:sz="4" w:space="0" w:color="000000"/>
              <w:right w:val="single" w:sz="4" w:space="0" w:color="000000"/>
            </w:tcBorders>
            <w:noWrap/>
            <w:vAlign w:val="center"/>
          </w:tcPr>
          <w:p w:rsidR="00D6039B" w:rsidRDefault="00D6039B">
            <w:pPr>
              <w:jc w:val="center"/>
              <w:rPr>
                <w:rFonts w:ascii="方正仿宋_GB2312" w:eastAsia="方正仿宋_GB2312" w:hAnsi="方正仿宋_GB2312" w:cs="方正仿宋_GB2312"/>
                <w:color w:val="000000"/>
                <w:sz w:val="18"/>
                <w:szCs w:val="18"/>
              </w:rPr>
            </w:pPr>
          </w:p>
        </w:tc>
        <w:tc>
          <w:tcPr>
            <w:tcW w:w="350"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小计</w:t>
            </w:r>
          </w:p>
        </w:tc>
        <w:tc>
          <w:tcPr>
            <w:tcW w:w="40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公务用车购置费</w:t>
            </w:r>
          </w:p>
        </w:tc>
        <w:tc>
          <w:tcPr>
            <w:tcW w:w="458" w:type="pct"/>
            <w:gridSpan w:val="2"/>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公务用车运行维护费</w:t>
            </w:r>
          </w:p>
        </w:tc>
        <w:tc>
          <w:tcPr>
            <w:tcW w:w="335" w:type="pct"/>
            <w:vMerge/>
            <w:tcBorders>
              <w:top w:val="nil"/>
              <w:left w:val="nil"/>
              <w:bottom w:val="single" w:sz="4" w:space="0" w:color="000000"/>
              <w:right w:val="single" w:sz="4" w:space="0" w:color="000000"/>
            </w:tcBorders>
            <w:noWrap/>
            <w:vAlign w:val="center"/>
          </w:tcPr>
          <w:p w:rsidR="00D6039B" w:rsidRDefault="00D6039B">
            <w:pPr>
              <w:jc w:val="center"/>
              <w:rPr>
                <w:rFonts w:ascii="方正仿宋_GB2312" w:eastAsia="方正仿宋_GB2312" w:hAnsi="方正仿宋_GB2312" w:cs="方正仿宋_GB2312"/>
                <w:color w:val="000000"/>
                <w:sz w:val="18"/>
                <w:szCs w:val="18"/>
              </w:rPr>
            </w:pPr>
          </w:p>
        </w:tc>
        <w:tc>
          <w:tcPr>
            <w:tcW w:w="366" w:type="pct"/>
            <w:vMerge/>
            <w:tcBorders>
              <w:top w:val="nil"/>
              <w:left w:val="nil"/>
              <w:bottom w:val="single" w:sz="4" w:space="0" w:color="000000"/>
              <w:right w:val="single" w:sz="4" w:space="0" w:color="000000"/>
            </w:tcBorders>
            <w:noWrap/>
            <w:vAlign w:val="center"/>
          </w:tcPr>
          <w:p w:rsidR="00D6039B" w:rsidRDefault="00D6039B">
            <w:pPr>
              <w:jc w:val="center"/>
              <w:rPr>
                <w:rFonts w:ascii="方正仿宋_GB2312" w:eastAsia="方正仿宋_GB2312" w:hAnsi="方正仿宋_GB2312" w:cs="方正仿宋_GB2312"/>
                <w:color w:val="000000"/>
                <w:sz w:val="18"/>
                <w:szCs w:val="18"/>
              </w:rPr>
            </w:pPr>
          </w:p>
        </w:tc>
        <w:tc>
          <w:tcPr>
            <w:tcW w:w="488" w:type="pct"/>
            <w:vMerge/>
            <w:tcBorders>
              <w:top w:val="nil"/>
              <w:left w:val="nil"/>
              <w:bottom w:val="single" w:sz="4" w:space="0" w:color="000000"/>
              <w:right w:val="single" w:sz="4" w:space="0" w:color="000000"/>
            </w:tcBorders>
            <w:noWrap/>
            <w:vAlign w:val="center"/>
          </w:tcPr>
          <w:p w:rsidR="00D6039B" w:rsidRDefault="00D6039B">
            <w:pPr>
              <w:jc w:val="center"/>
              <w:rPr>
                <w:rFonts w:ascii="方正仿宋_GB2312" w:eastAsia="方正仿宋_GB2312" w:hAnsi="方正仿宋_GB2312" w:cs="方正仿宋_GB2312"/>
                <w:color w:val="000000"/>
                <w:sz w:val="18"/>
                <w:szCs w:val="18"/>
              </w:rPr>
            </w:pPr>
          </w:p>
        </w:tc>
        <w:tc>
          <w:tcPr>
            <w:tcW w:w="275"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小计</w:t>
            </w:r>
          </w:p>
        </w:tc>
        <w:tc>
          <w:tcPr>
            <w:tcW w:w="442"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公务用车购置费</w:t>
            </w:r>
          </w:p>
        </w:tc>
        <w:tc>
          <w:tcPr>
            <w:tcW w:w="40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公务用车运行维护费</w:t>
            </w:r>
          </w:p>
        </w:tc>
        <w:tc>
          <w:tcPr>
            <w:tcW w:w="511" w:type="pct"/>
            <w:vMerge/>
            <w:tcBorders>
              <w:top w:val="nil"/>
              <w:left w:val="nil"/>
              <w:bottom w:val="single" w:sz="4" w:space="0" w:color="000000"/>
              <w:right w:val="single" w:sz="4" w:space="0" w:color="000000"/>
            </w:tcBorders>
            <w:noWrap/>
            <w:vAlign w:val="center"/>
          </w:tcPr>
          <w:p w:rsidR="00D6039B" w:rsidRDefault="00D6039B">
            <w:pPr>
              <w:jc w:val="center"/>
              <w:rPr>
                <w:rFonts w:ascii="方正仿宋_GB2312" w:eastAsia="方正仿宋_GB2312" w:hAnsi="方正仿宋_GB2312" w:cs="方正仿宋_GB2312"/>
                <w:color w:val="000000"/>
                <w:sz w:val="18"/>
                <w:szCs w:val="18"/>
              </w:rPr>
            </w:pPr>
          </w:p>
        </w:tc>
      </w:tr>
      <w:tr w:rsidR="00D6039B">
        <w:trPr>
          <w:trHeight w:val="431"/>
        </w:trPr>
        <w:tc>
          <w:tcPr>
            <w:tcW w:w="425" w:type="pct"/>
            <w:tcBorders>
              <w:top w:val="nil"/>
              <w:left w:val="single" w:sz="4" w:space="0" w:color="000000"/>
              <w:bottom w:val="single" w:sz="4" w:space="0" w:color="000000"/>
              <w:right w:val="single" w:sz="4" w:space="0" w:color="000000"/>
            </w:tcBorders>
            <w:noWrap/>
            <w:vAlign w:val="center"/>
          </w:tcPr>
          <w:p w:rsidR="00D6039B" w:rsidRDefault="00522678">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1</w:t>
            </w:r>
          </w:p>
        </w:tc>
        <w:tc>
          <w:tcPr>
            <w:tcW w:w="528"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2</w:t>
            </w:r>
          </w:p>
        </w:tc>
        <w:tc>
          <w:tcPr>
            <w:tcW w:w="350"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3</w:t>
            </w:r>
          </w:p>
        </w:tc>
        <w:tc>
          <w:tcPr>
            <w:tcW w:w="40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4</w:t>
            </w:r>
          </w:p>
        </w:tc>
        <w:tc>
          <w:tcPr>
            <w:tcW w:w="458" w:type="pct"/>
            <w:gridSpan w:val="2"/>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5</w:t>
            </w:r>
          </w:p>
        </w:tc>
        <w:tc>
          <w:tcPr>
            <w:tcW w:w="335"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6</w:t>
            </w:r>
          </w:p>
        </w:tc>
        <w:tc>
          <w:tcPr>
            <w:tcW w:w="366"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7</w:t>
            </w:r>
          </w:p>
        </w:tc>
        <w:tc>
          <w:tcPr>
            <w:tcW w:w="488"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8</w:t>
            </w:r>
          </w:p>
        </w:tc>
        <w:tc>
          <w:tcPr>
            <w:tcW w:w="275"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9</w:t>
            </w:r>
          </w:p>
        </w:tc>
        <w:tc>
          <w:tcPr>
            <w:tcW w:w="442"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10</w:t>
            </w:r>
          </w:p>
        </w:tc>
        <w:tc>
          <w:tcPr>
            <w:tcW w:w="407"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11</w:t>
            </w:r>
          </w:p>
        </w:tc>
        <w:tc>
          <w:tcPr>
            <w:tcW w:w="511" w:type="pct"/>
            <w:tcBorders>
              <w:top w:val="nil"/>
              <w:left w:val="nil"/>
              <w:bottom w:val="single" w:sz="4" w:space="0" w:color="000000"/>
              <w:right w:val="single" w:sz="4" w:space="0" w:color="000000"/>
            </w:tcBorders>
            <w:noWrap/>
            <w:vAlign w:val="center"/>
          </w:tcPr>
          <w:p w:rsidR="00D6039B" w:rsidRDefault="00522678">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12</w:t>
            </w:r>
          </w:p>
        </w:tc>
      </w:tr>
      <w:tr w:rsidR="00D6039B">
        <w:trPr>
          <w:trHeight w:val="431"/>
        </w:trPr>
        <w:tc>
          <w:tcPr>
            <w:tcW w:w="425" w:type="pct"/>
            <w:tcBorders>
              <w:top w:val="nil"/>
              <w:left w:val="single" w:sz="4" w:space="0" w:color="000000"/>
              <w:bottom w:val="single" w:sz="4" w:space="0" w:color="000000"/>
              <w:right w:val="single" w:sz="4" w:space="0" w:color="000000"/>
            </w:tcBorders>
            <w:noWrap/>
            <w:vAlign w:val="center"/>
          </w:tcPr>
          <w:p w:rsidR="00D6039B" w:rsidRDefault="00522678">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3.00</w:t>
            </w:r>
          </w:p>
        </w:tc>
        <w:tc>
          <w:tcPr>
            <w:tcW w:w="528"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方正仿宋_GB2312" w:hAnsi="Times New Roman" w:cs="Times New Roman"/>
                <w:color w:val="000000"/>
                <w:sz w:val="18"/>
                <w:szCs w:val="18"/>
              </w:rPr>
            </w:pPr>
          </w:p>
        </w:tc>
        <w:tc>
          <w:tcPr>
            <w:tcW w:w="350" w:type="pct"/>
            <w:tcBorders>
              <w:top w:val="nil"/>
              <w:left w:val="nil"/>
              <w:bottom w:val="single" w:sz="4" w:space="0" w:color="000000"/>
              <w:right w:val="single" w:sz="4" w:space="0" w:color="000000"/>
            </w:tcBorders>
            <w:noWrap/>
            <w:vAlign w:val="center"/>
          </w:tcPr>
          <w:p w:rsidR="00D6039B" w:rsidRDefault="00522678">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3.00</w:t>
            </w:r>
          </w:p>
        </w:tc>
        <w:tc>
          <w:tcPr>
            <w:tcW w:w="407"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方正仿宋_GB2312" w:hAnsi="Times New Roman" w:cs="Times New Roman"/>
                <w:color w:val="000000"/>
                <w:sz w:val="18"/>
                <w:szCs w:val="18"/>
              </w:rPr>
            </w:pPr>
          </w:p>
        </w:tc>
        <w:tc>
          <w:tcPr>
            <w:tcW w:w="458" w:type="pct"/>
            <w:gridSpan w:val="2"/>
            <w:tcBorders>
              <w:top w:val="nil"/>
              <w:left w:val="nil"/>
              <w:bottom w:val="single" w:sz="4" w:space="0" w:color="000000"/>
              <w:right w:val="single" w:sz="4" w:space="0" w:color="000000"/>
            </w:tcBorders>
            <w:noWrap/>
            <w:vAlign w:val="center"/>
          </w:tcPr>
          <w:p w:rsidR="00D6039B" w:rsidRDefault="00522678">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3.00</w:t>
            </w:r>
          </w:p>
        </w:tc>
        <w:tc>
          <w:tcPr>
            <w:tcW w:w="335"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方正仿宋_GB2312" w:hAnsi="Times New Roman" w:cs="Times New Roman"/>
                <w:color w:val="000000"/>
                <w:sz w:val="18"/>
                <w:szCs w:val="18"/>
              </w:rPr>
            </w:pPr>
          </w:p>
        </w:tc>
        <w:tc>
          <w:tcPr>
            <w:tcW w:w="366"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方正仿宋_GB2312" w:hAnsi="Times New Roman" w:cs="Times New Roman"/>
                <w:color w:val="000000"/>
                <w:sz w:val="18"/>
                <w:szCs w:val="18"/>
              </w:rPr>
            </w:pPr>
          </w:p>
        </w:tc>
        <w:tc>
          <w:tcPr>
            <w:tcW w:w="488"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方正仿宋_GB2312" w:hAnsi="Times New Roman" w:cs="Times New Roman"/>
                <w:color w:val="000000"/>
                <w:sz w:val="18"/>
                <w:szCs w:val="18"/>
              </w:rPr>
            </w:pPr>
          </w:p>
        </w:tc>
        <w:tc>
          <w:tcPr>
            <w:tcW w:w="275"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方正仿宋_GB2312" w:hAnsi="Times New Roman" w:cs="Times New Roman"/>
                <w:color w:val="000000"/>
                <w:sz w:val="18"/>
                <w:szCs w:val="18"/>
              </w:rPr>
            </w:pPr>
          </w:p>
        </w:tc>
        <w:tc>
          <w:tcPr>
            <w:tcW w:w="442"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方正仿宋_GB2312" w:hAnsi="Times New Roman" w:cs="Times New Roman"/>
                <w:color w:val="000000"/>
                <w:sz w:val="18"/>
                <w:szCs w:val="18"/>
              </w:rPr>
            </w:pPr>
          </w:p>
        </w:tc>
        <w:tc>
          <w:tcPr>
            <w:tcW w:w="407"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方正仿宋_GB2312" w:hAnsi="Times New Roman" w:cs="Times New Roman"/>
                <w:color w:val="000000"/>
                <w:sz w:val="18"/>
                <w:szCs w:val="18"/>
              </w:rPr>
            </w:pPr>
          </w:p>
        </w:tc>
        <w:tc>
          <w:tcPr>
            <w:tcW w:w="511" w:type="pct"/>
            <w:tcBorders>
              <w:top w:val="nil"/>
              <w:left w:val="nil"/>
              <w:bottom w:val="single" w:sz="4" w:space="0" w:color="000000"/>
              <w:right w:val="single" w:sz="4" w:space="0" w:color="000000"/>
            </w:tcBorders>
            <w:noWrap/>
            <w:vAlign w:val="center"/>
          </w:tcPr>
          <w:p w:rsidR="00D6039B" w:rsidRDefault="00D6039B">
            <w:pPr>
              <w:jc w:val="right"/>
              <w:rPr>
                <w:rFonts w:ascii="Times New Roman" w:eastAsia="方正仿宋_GB2312" w:hAnsi="Times New Roman" w:cs="Times New Roman"/>
                <w:color w:val="000000"/>
                <w:sz w:val="18"/>
                <w:szCs w:val="18"/>
              </w:rPr>
            </w:pPr>
          </w:p>
        </w:tc>
      </w:tr>
      <w:tr w:rsidR="00D6039B">
        <w:trPr>
          <w:trHeight w:val="431"/>
        </w:trPr>
        <w:tc>
          <w:tcPr>
            <w:tcW w:w="5000" w:type="pct"/>
            <w:gridSpan w:val="13"/>
            <w:tcBorders>
              <w:top w:val="nil"/>
              <w:left w:val="nil"/>
              <w:bottom w:val="nil"/>
              <w:right w:val="nil"/>
            </w:tcBorders>
            <w:noWrap/>
            <w:vAlign w:val="center"/>
          </w:tcPr>
          <w:p w:rsidR="00D6039B" w:rsidRDefault="00522678">
            <w:pPr>
              <w:widowControl/>
              <w:jc w:val="left"/>
              <w:textAlignment w:val="center"/>
              <w:rPr>
                <w:rFonts w:ascii="宋体" w:eastAsia="宋体" w:hAnsi="宋体"/>
                <w:color w:val="000000"/>
                <w:sz w:val="18"/>
                <w:szCs w:val="18"/>
              </w:rPr>
            </w:pPr>
            <w:r>
              <w:rPr>
                <w:rFonts w:ascii="方正仿宋_GB2312" w:eastAsia="方正仿宋_GB2312" w:hAnsi="方正仿宋_GB2312" w:cs="方正仿宋_GB2312" w:hint="eastAsia"/>
                <w:color w:val="00000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rsidR="00D6039B" w:rsidRDefault="00D6039B">
      <w:pPr>
        <w:rPr>
          <w:rFonts w:ascii="仿宋_GB2312" w:eastAsia="仿宋_GB2312" w:hAnsi="宋体"/>
          <w:b/>
          <w:sz w:val="32"/>
          <w:szCs w:val="32"/>
        </w:rPr>
      </w:pPr>
    </w:p>
    <w:p w:rsidR="00D6039B" w:rsidRDefault="00522678">
      <w:pPr>
        <w:rPr>
          <w:rFonts w:ascii="仿宋_GB2312" w:eastAsia="仿宋_GB2312" w:hAnsi="宋体"/>
          <w:b/>
          <w:sz w:val="32"/>
          <w:szCs w:val="32"/>
        </w:rPr>
      </w:pPr>
      <w:r>
        <w:rPr>
          <w:rFonts w:ascii="仿宋_GB2312" w:eastAsia="仿宋_GB2312" w:hAnsi="宋体" w:hint="eastAsia"/>
          <w:b/>
          <w:sz w:val="32"/>
          <w:szCs w:val="32"/>
        </w:rPr>
        <w:br w:type="page"/>
      </w:r>
    </w:p>
    <w:p w:rsidR="00D6039B" w:rsidRDefault="00D6039B">
      <w:pPr>
        <w:rPr>
          <w:rFonts w:ascii="仿宋_GB2312" w:eastAsia="仿宋_GB2312" w:hAnsi="宋体"/>
          <w:b/>
          <w:sz w:val="32"/>
          <w:szCs w:val="32"/>
        </w:rPr>
        <w:sectPr w:rsidR="00D6039B">
          <w:headerReference w:type="default" r:id="rId14"/>
          <w:pgSz w:w="11906" w:h="16838"/>
          <w:pgMar w:top="1531" w:right="1984" w:bottom="1531" w:left="2098" w:header="851" w:footer="992" w:gutter="0"/>
          <w:cols w:space="720"/>
          <w:docGrid w:type="lines" w:linePitch="312"/>
        </w:sectPr>
      </w:pPr>
    </w:p>
    <w:p w:rsidR="00D6039B" w:rsidRDefault="00522678">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第三部分</w:t>
      </w:r>
      <w:r>
        <w:rPr>
          <w:rFonts w:ascii="Times New Roman" w:eastAsia="仿宋_GB2312"/>
          <w:sz w:val="44"/>
          <w:szCs w:val="44"/>
        </w:rPr>
        <w:t>2024</w:t>
      </w:r>
      <w:r>
        <w:rPr>
          <w:rFonts w:ascii="Times New Roman" w:eastAsia="黑体"/>
          <w:sz w:val="44"/>
          <w:szCs w:val="44"/>
        </w:rPr>
        <w:t>年度部门决算情况说明</w:t>
      </w:r>
    </w:p>
    <w:p w:rsidR="00D6039B" w:rsidRDefault="00522678">
      <w:pPr>
        <w:widowControl/>
        <w:spacing w:line="360" w:lineRule="auto"/>
        <w:jc w:val="left"/>
        <w:outlineLvl w:val="1"/>
        <w:rPr>
          <w:rFonts w:ascii="Times New Roman" w:eastAsia="黑体"/>
          <w:sz w:val="32"/>
          <w:szCs w:val="32"/>
        </w:rPr>
      </w:pPr>
      <w:r>
        <w:rPr>
          <w:rFonts w:ascii="Times New Roman" w:eastAsia="黑体"/>
          <w:sz w:val="32"/>
          <w:szCs w:val="32"/>
        </w:rPr>
        <w:t>一、收入支出决算总体情况说明</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年度收、支总计（含结转和结余）均为</w:t>
      </w:r>
      <w:r>
        <w:rPr>
          <w:rFonts w:ascii="Times New Roman" w:eastAsia="仿宋_GB2312"/>
          <w:sz w:val="32"/>
          <w:szCs w:val="32"/>
        </w:rPr>
        <w:t>1,146.91</w:t>
      </w:r>
      <w:r>
        <w:rPr>
          <w:rFonts w:ascii="Times New Roman" w:eastAsia="仿宋_GB2312"/>
          <w:sz w:val="32"/>
          <w:szCs w:val="32"/>
        </w:rPr>
        <w:t>万元。与</w:t>
      </w:r>
      <w:r>
        <w:rPr>
          <w:rFonts w:ascii="Times New Roman" w:eastAsia="仿宋_GB2312"/>
          <w:sz w:val="32"/>
          <w:szCs w:val="32"/>
        </w:rPr>
        <w:t>2023</w:t>
      </w:r>
      <w:r>
        <w:rPr>
          <w:rFonts w:ascii="Times New Roman" w:eastAsia="仿宋_GB2312"/>
          <w:sz w:val="32"/>
          <w:szCs w:val="32"/>
        </w:rPr>
        <w:t>年度决算相比，收支各增加</w:t>
      </w:r>
      <w:r>
        <w:rPr>
          <w:rFonts w:ascii="Times New Roman" w:eastAsia="仿宋_GB2312"/>
          <w:sz w:val="32"/>
          <w:szCs w:val="32"/>
        </w:rPr>
        <w:t>188.24</w:t>
      </w:r>
      <w:r>
        <w:rPr>
          <w:rFonts w:ascii="Times New Roman" w:eastAsia="仿宋_GB2312"/>
          <w:sz w:val="32"/>
          <w:szCs w:val="32"/>
        </w:rPr>
        <w:t>万元，增长</w:t>
      </w:r>
      <w:r>
        <w:rPr>
          <w:rFonts w:ascii="Times New Roman" w:eastAsia="仿宋_GB2312"/>
          <w:sz w:val="32"/>
          <w:szCs w:val="32"/>
        </w:rPr>
        <w:t>19.6%</w:t>
      </w:r>
      <w:r>
        <w:rPr>
          <w:rFonts w:ascii="Times New Roman" w:eastAsia="仿宋_GB2312"/>
          <w:sz w:val="32"/>
          <w:szCs w:val="32"/>
        </w:rPr>
        <w:t>，主要原因是工资调整、公用经费增长，项目增加，经费增长。</w:t>
      </w:r>
    </w:p>
    <w:p w:rsidR="00D6039B" w:rsidRDefault="00522678">
      <w:pPr>
        <w:pStyle w:val="aa"/>
        <w:widowControl/>
        <w:spacing w:beforeAutospacing="0" w:afterAutospacing="0"/>
        <w:jc w:val="center"/>
        <w:rPr>
          <w:rFonts w:ascii="Times New Roman" w:eastAsia="Arial" w:hAnsi="Times New Roman"/>
        </w:rPr>
      </w:pPr>
      <w:r>
        <w:rPr>
          <w:rFonts w:ascii="Times New Roman" w:eastAsia="宋体" w:hAnsi="Times New Roman" w:hint="eastAsia"/>
          <w:noProof/>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eastAsia="Arial" w:hAnsi="Times New Roman"/>
          <w:color w:val="000000"/>
          <w:sz w:val="18"/>
          <w:szCs w:val="18"/>
          <w:shd w:val="clear" w:color="auto" w:fill="FFFFFF"/>
        </w:rPr>
        <w:t> </w:t>
      </w:r>
    </w:p>
    <w:p w:rsidR="00D6039B" w:rsidRDefault="00522678">
      <w:pPr>
        <w:widowControl/>
        <w:spacing w:line="360" w:lineRule="auto"/>
        <w:jc w:val="left"/>
        <w:outlineLvl w:val="1"/>
        <w:rPr>
          <w:rFonts w:ascii="Times New Roman" w:eastAsia="黑体"/>
          <w:sz w:val="32"/>
          <w:szCs w:val="32"/>
        </w:rPr>
      </w:pPr>
      <w:r>
        <w:rPr>
          <w:rFonts w:ascii="Times New Roman" w:eastAsia="黑体"/>
          <w:sz w:val="32"/>
          <w:szCs w:val="32"/>
        </w:rPr>
        <w:t>二、收入决算情况说明</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年度本年收入合计</w:t>
      </w:r>
      <w:r>
        <w:rPr>
          <w:rFonts w:ascii="Times New Roman" w:eastAsia="仿宋_GB2312"/>
          <w:sz w:val="32"/>
          <w:szCs w:val="32"/>
        </w:rPr>
        <w:t>1,146.44</w:t>
      </w:r>
      <w:r>
        <w:rPr>
          <w:rFonts w:ascii="Times New Roman" w:eastAsia="仿宋_GB2312"/>
          <w:sz w:val="32"/>
          <w:szCs w:val="32"/>
        </w:rPr>
        <w:t>万元，其中：财政拨款收入</w:t>
      </w:r>
      <w:r>
        <w:rPr>
          <w:rFonts w:ascii="Times New Roman" w:eastAsia="仿宋_GB2312"/>
          <w:sz w:val="32"/>
          <w:szCs w:val="32"/>
        </w:rPr>
        <w:t>1,146.44</w:t>
      </w:r>
      <w:r>
        <w:rPr>
          <w:rFonts w:ascii="Times New Roman" w:eastAsia="仿宋_GB2312"/>
          <w:sz w:val="32"/>
          <w:szCs w:val="32"/>
        </w:rPr>
        <w:t>万元，占</w:t>
      </w:r>
      <w:r>
        <w:rPr>
          <w:rFonts w:ascii="Times New Roman" w:eastAsia="仿宋_GB2312"/>
          <w:sz w:val="32"/>
          <w:szCs w:val="32"/>
        </w:rPr>
        <w:t>100.0%</w:t>
      </w:r>
      <w:r>
        <w:rPr>
          <w:rFonts w:ascii="Times New Roman" w:eastAsia="仿宋_GB2312"/>
          <w:sz w:val="32"/>
          <w:szCs w:val="32"/>
        </w:rPr>
        <w:t>；上级补助收入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；事业收入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；经营收入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；附属单位上缴收入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；其他收入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w:t>
      </w:r>
    </w:p>
    <w:p w:rsidR="00D6039B" w:rsidRDefault="00522678">
      <w:pPr>
        <w:adjustRightInd w:val="0"/>
        <w:snapToGrid w:val="0"/>
        <w:spacing w:line="580" w:lineRule="exact"/>
        <w:rPr>
          <w:rFonts w:ascii="Times New Roman" w:eastAsia="仿宋_GB2312" w:hAnsi="Times New Roman" w:cs="Times New Roman"/>
          <w:kern w:val="2"/>
          <w:sz w:val="32"/>
          <w:szCs w:val="32"/>
          <w:highlight w:val="yellow"/>
          <w:lang w:val="zh-CN"/>
        </w:rPr>
      </w:pPr>
      <w:r>
        <w:rPr>
          <w:rFonts w:ascii="Times New Roman" w:eastAsia="仿宋_GB2312" w:hAnsi="Times New Roman"/>
          <w:noProof/>
          <w:kern w:val="2"/>
          <w:sz w:val="32"/>
          <w:szCs w:val="32"/>
          <w:highlight w:val="yellow"/>
        </w:rPr>
        <w:lastRenderedPageBreak/>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D6039B" w:rsidRDefault="00522678">
      <w:pPr>
        <w:widowControl/>
        <w:spacing w:line="360" w:lineRule="auto"/>
        <w:jc w:val="left"/>
        <w:outlineLvl w:val="1"/>
        <w:rPr>
          <w:rFonts w:ascii="Times New Roman" w:eastAsia="黑体"/>
          <w:sz w:val="32"/>
          <w:szCs w:val="32"/>
        </w:rPr>
      </w:pPr>
      <w:r>
        <w:rPr>
          <w:rFonts w:ascii="Times New Roman" w:eastAsia="黑体"/>
          <w:sz w:val="32"/>
          <w:szCs w:val="32"/>
        </w:rPr>
        <w:t>三、支出决算情况说明</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年度本年支出合计</w:t>
      </w:r>
      <w:r>
        <w:rPr>
          <w:rFonts w:ascii="Times New Roman" w:eastAsia="仿宋_GB2312"/>
          <w:sz w:val="32"/>
          <w:szCs w:val="32"/>
        </w:rPr>
        <w:t>1,146.44</w:t>
      </w:r>
      <w:r>
        <w:rPr>
          <w:rFonts w:ascii="Times New Roman" w:eastAsia="仿宋_GB2312"/>
          <w:sz w:val="32"/>
          <w:szCs w:val="32"/>
        </w:rPr>
        <w:t>万元，其中：基本支出</w:t>
      </w:r>
      <w:r>
        <w:rPr>
          <w:rFonts w:ascii="Times New Roman" w:eastAsia="仿宋_GB2312"/>
          <w:sz w:val="32"/>
          <w:szCs w:val="32"/>
        </w:rPr>
        <w:t>918.31</w:t>
      </w:r>
      <w:r>
        <w:rPr>
          <w:rFonts w:ascii="Times New Roman" w:eastAsia="仿宋_GB2312"/>
          <w:sz w:val="32"/>
          <w:szCs w:val="32"/>
        </w:rPr>
        <w:t>万元，占</w:t>
      </w:r>
      <w:r>
        <w:rPr>
          <w:rFonts w:ascii="Times New Roman" w:eastAsia="仿宋_GB2312"/>
          <w:sz w:val="32"/>
          <w:szCs w:val="32"/>
        </w:rPr>
        <w:t>80.1%</w:t>
      </w:r>
      <w:r>
        <w:rPr>
          <w:rFonts w:ascii="Times New Roman" w:eastAsia="仿宋_GB2312"/>
          <w:sz w:val="32"/>
          <w:szCs w:val="32"/>
        </w:rPr>
        <w:t>；项目支出</w:t>
      </w:r>
      <w:r>
        <w:rPr>
          <w:rFonts w:ascii="Times New Roman" w:eastAsia="仿宋_GB2312"/>
          <w:sz w:val="32"/>
          <w:szCs w:val="32"/>
        </w:rPr>
        <w:t>228.12</w:t>
      </w:r>
      <w:r>
        <w:rPr>
          <w:rFonts w:ascii="Times New Roman" w:eastAsia="仿宋_GB2312"/>
          <w:sz w:val="32"/>
          <w:szCs w:val="32"/>
        </w:rPr>
        <w:t>万元，占</w:t>
      </w:r>
      <w:r>
        <w:rPr>
          <w:rFonts w:ascii="Times New Roman" w:eastAsia="仿宋_GB2312"/>
          <w:sz w:val="32"/>
          <w:szCs w:val="32"/>
        </w:rPr>
        <w:t>19.9%</w:t>
      </w:r>
      <w:r>
        <w:rPr>
          <w:rFonts w:ascii="Times New Roman" w:eastAsia="仿宋_GB2312"/>
          <w:sz w:val="32"/>
          <w:szCs w:val="32"/>
        </w:rPr>
        <w:t>；上缴上级支出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；经营支出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；对附属单位补助支出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w:t>
      </w:r>
    </w:p>
    <w:p w:rsidR="00D6039B" w:rsidRDefault="00522678">
      <w:pPr>
        <w:autoSpaceDE w:val="0"/>
        <w:autoSpaceDN w:val="0"/>
        <w:adjustRightInd w:val="0"/>
        <w:jc w:val="center"/>
        <w:rPr>
          <w:rFonts w:ascii="Times New Roman" w:eastAsia="仿宋_GB2312" w:hAnsi="Times New Roman" w:cs="Times New Roman"/>
          <w:sz w:val="32"/>
          <w:szCs w:val="32"/>
        </w:rPr>
      </w:pPr>
      <w:r>
        <w:rPr>
          <w:rFonts w:ascii="Times New Roman" w:eastAsia="仿宋_GB2312" w:hAnsi="Times New Roman" w:cs="Times New Roman"/>
          <w:noProof/>
          <w:sz w:val="32"/>
          <w:szCs w:val="32"/>
        </w:rPr>
        <w:lastRenderedPageBreak/>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6039B" w:rsidRDefault="00522678">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四、财政拨款收入支出决算总体情况说明</w:t>
      </w:r>
    </w:p>
    <w:p w:rsidR="00D6039B" w:rsidRDefault="00522678">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年度财政拨款收、支总计（含结转和结余）均为</w:t>
      </w:r>
      <w:r>
        <w:rPr>
          <w:rFonts w:ascii="Times New Roman" w:eastAsia="仿宋_GB2312"/>
          <w:sz w:val="32"/>
          <w:szCs w:val="32"/>
        </w:rPr>
        <w:t>1,146.91</w:t>
      </w:r>
      <w:r>
        <w:rPr>
          <w:rFonts w:ascii="Times New Roman" w:eastAsia="仿宋_GB2312"/>
          <w:sz w:val="32"/>
          <w:szCs w:val="32"/>
        </w:rPr>
        <w:t>万元。与</w:t>
      </w:r>
      <w:r>
        <w:rPr>
          <w:rFonts w:ascii="Times New Roman" w:eastAsia="仿宋_GB2312"/>
          <w:sz w:val="32"/>
          <w:szCs w:val="32"/>
        </w:rPr>
        <w:t>2023</w:t>
      </w:r>
      <w:r>
        <w:rPr>
          <w:rFonts w:ascii="Times New Roman" w:eastAsia="仿宋_GB2312"/>
          <w:sz w:val="32"/>
          <w:szCs w:val="32"/>
        </w:rPr>
        <w:t>年度相比，财政拨款收支各增加</w:t>
      </w:r>
      <w:r>
        <w:rPr>
          <w:rFonts w:ascii="Times New Roman" w:eastAsia="仿宋_GB2312"/>
          <w:sz w:val="32"/>
          <w:szCs w:val="32"/>
        </w:rPr>
        <w:t>188.24</w:t>
      </w:r>
      <w:r>
        <w:rPr>
          <w:rFonts w:ascii="Times New Roman" w:eastAsia="仿宋_GB2312"/>
          <w:sz w:val="32"/>
          <w:szCs w:val="32"/>
        </w:rPr>
        <w:t>万元，增长</w:t>
      </w:r>
      <w:r>
        <w:rPr>
          <w:rFonts w:ascii="Times New Roman" w:eastAsia="仿宋_GB2312"/>
          <w:sz w:val="32"/>
          <w:szCs w:val="32"/>
        </w:rPr>
        <w:t>19.6%</w:t>
      </w:r>
      <w:r>
        <w:rPr>
          <w:rFonts w:ascii="Times New Roman" w:eastAsia="仿宋_GB2312"/>
          <w:sz w:val="32"/>
          <w:szCs w:val="32"/>
        </w:rPr>
        <w:t>，主要原因是工资调整、公用经费增长，项目增加，经费增长。</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年度财政拨款本年收入</w:t>
      </w:r>
      <w:r>
        <w:rPr>
          <w:rFonts w:ascii="Times New Roman" w:eastAsia="仿宋_GB2312"/>
          <w:sz w:val="32"/>
          <w:szCs w:val="32"/>
        </w:rPr>
        <w:t>1,146.44</w:t>
      </w:r>
      <w:r>
        <w:rPr>
          <w:rFonts w:ascii="Times New Roman" w:eastAsia="仿宋_GB2312"/>
          <w:sz w:val="32"/>
          <w:szCs w:val="32"/>
        </w:rPr>
        <w:t>万元</w:t>
      </w:r>
      <w:r>
        <w:rPr>
          <w:rFonts w:ascii="Times New Roman" w:eastAsia="仿宋_GB2312"/>
          <w:sz w:val="32"/>
          <w:szCs w:val="32"/>
        </w:rPr>
        <w:t>,</w:t>
      </w:r>
      <w:r>
        <w:rPr>
          <w:rFonts w:ascii="Times New Roman" w:eastAsia="仿宋_GB2312"/>
          <w:sz w:val="32"/>
          <w:szCs w:val="32"/>
        </w:rPr>
        <w:t>比上年增加</w:t>
      </w:r>
      <w:r>
        <w:rPr>
          <w:rFonts w:ascii="Times New Roman" w:eastAsia="仿宋_GB2312"/>
          <w:sz w:val="32"/>
          <w:szCs w:val="32"/>
        </w:rPr>
        <w:t>188.24</w:t>
      </w:r>
      <w:r>
        <w:rPr>
          <w:rFonts w:ascii="Times New Roman" w:eastAsia="仿宋_GB2312"/>
          <w:sz w:val="32"/>
          <w:szCs w:val="32"/>
        </w:rPr>
        <w:t>万元，增长</w:t>
      </w:r>
      <w:r>
        <w:rPr>
          <w:rFonts w:ascii="Times New Roman" w:eastAsia="仿宋_GB2312"/>
          <w:sz w:val="32"/>
          <w:szCs w:val="32"/>
        </w:rPr>
        <w:t>19.6%</w:t>
      </w:r>
      <w:r>
        <w:rPr>
          <w:rFonts w:ascii="Times New Roman" w:eastAsia="仿宋_GB2312"/>
          <w:sz w:val="32"/>
          <w:szCs w:val="32"/>
        </w:rPr>
        <w:t>，主要原因是工资调整、公用经费增长，项目增加，经费增长；本年支出</w:t>
      </w:r>
      <w:r>
        <w:rPr>
          <w:rFonts w:ascii="Times New Roman" w:eastAsia="仿宋_GB2312"/>
          <w:sz w:val="32"/>
          <w:szCs w:val="32"/>
        </w:rPr>
        <w:t>1,146.44</w:t>
      </w:r>
      <w:r>
        <w:rPr>
          <w:rFonts w:ascii="Times New Roman" w:eastAsia="仿宋_GB2312"/>
          <w:sz w:val="32"/>
          <w:szCs w:val="32"/>
        </w:rPr>
        <w:t>万元，比上年增加</w:t>
      </w:r>
      <w:r>
        <w:rPr>
          <w:rFonts w:ascii="Times New Roman" w:eastAsia="仿宋_GB2312"/>
          <w:sz w:val="32"/>
          <w:szCs w:val="32"/>
        </w:rPr>
        <w:t>188.24</w:t>
      </w:r>
      <w:r>
        <w:rPr>
          <w:rFonts w:ascii="Times New Roman" w:eastAsia="仿宋_GB2312"/>
          <w:sz w:val="32"/>
          <w:szCs w:val="32"/>
        </w:rPr>
        <w:t>万元，增长</w:t>
      </w:r>
      <w:r>
        <w:rPr>
          <w:rFonts w:ascii="Times New Roman" w:eastAsia="仿宋_GB2312"/>
          <w:sz w:val="32"/>
          <w:szCs w:val="32"/>
        </w:rPr>
        <w:t>19.6%</w:t>
      </w:r>
      <w:r>
        <w:rPr>
          <w:rFonts w:ascii="Times New Roman" w:eastAsia="仿宋_GB2312"/>
          <w:sz w:val="32"/>
          <w:szCs w:val="32"/>
        </w:rPr>
        <w:t>，主要原因是工资调整、公用经费增长，项目增加，经费增长。具体情况如下：</w:t>
      </w:r>
    </w:p>
    <w:p w:rsidR="00D6039B" w:rsidRDefault="00522678">
      <w:pPr>
        <w:widowControl/>
        <w:spacing w:line="360" w:lineRule="auto"/>
        <w:ind w:firstLineChars="200" w:firstLine="640"/>
        <w:jc w:val="left"/>
        <w:outlineLvl w:val="1"/>
        <w:rPr>
          <w:rFonts w:ascii="Times New Roman" w:eastAsia="仿宋_GB2312"/>
          <w:sz w:val="32"/>
          <w:szCs w:val="32"/>
        </w:rPr>
      </w:pPr>
      <w:r>
        <w:rPr>
          <w:rFonts w:ascii="Times New Roman" w:eastAsia="仿宋_GB2312"/>
          <w:sz w:val="32"/>
          <w:szCs w:val="32"/>
        </w:rPr>
        <w:lastRenderedPageBreak/>
        <w:t>1.</w:t>
      </w:r>
      <w:r>
        <w:rPr>
          <w:rFonts w:ascii="Times New Roman" w:eastAsia="仿宋_GB2312"/>
          <w:sz w:val="32"/>
          <w:szCs w:val="32"/>
        </w:rPr>
        <w:t>一般公共预算财政拨款本年收入</w:t>
      </w:r>
      <w:r>
        <w:rPr>
          <w:rFonts w:ascii="Times New Roman" w:eastAsia="仿宋_GB2312"/>
          <w:sz w:val="32"/>
          <w:szCs w:val="32"/>
        </w:rPr>
        <w:t>1,146.44</w:t>
      </w:r>
      <w:r>
        <w:rPr>
          <w:rFonts w:ascii="Times New Roman" w:eastAsia="仿宋_GB2312"/>
          <w:sz w:val="32"/>
          <w:szCs w:val="32"/>
        </w:rPr>
        <w:t>万元</w:t>
      </w:r>
      <w:r>
        <w:rPr>
          <w:rFonts w:ascii="Times New Roman" w:eastAsia="仿宋_GB2312"/>
          <w:sz w:val="32"/>
          <w:szCs w:val="32"/>
        </w:rPr>
        <w:t>,</w:t>
      </w:r>
      <w:r>
        <w:rPr>
          <w:rFonts w:ascii="Times New Roman" w:eastAsia="仿宋_GB2312"/>
          <w:sz w:val="32"/>
          <w:szCs w:val="32"/>
        </w:rPr>
        <w:t>比上年增加</w:t>
      </w:r>
      <w:r>
        <w:rPr>
          <w:rFonts w:ascii="Times New Roman" w:eastAsia="仿宋_GB2312"/>
          <w:sz w:val="32"/>
          <w:szCs w:val="32"/>
        </w:rPr>
        <w:t>188.24</w:t>
      </w:r>
      <w:r>
        <w:rPr>
          <w:rFonts w:ascii="Times New Roman" w:eastAsia="仿宋_GB2312"/>
          <w:sz w:val="32"/>
          <w:szCs w:val="32"/>
        </w:rPr>
        <w:t>万元，增长</w:t>
      </w:r>
      <w:r>
        <w:rPr>
          <w:rFonts w:ascii="Times New Roman" w:eastAsia="仿宋_GB2312"/>
          <w:sz w:val="32"/>
          <w:szCs w:val="32"/>
        </w:rPr>
        <w:t>19.6%</w:t>
      </w:r>
      <w:r>
        <w:rPr>
          <w:rFonts w:ascii="Times New Roman" w:eastAsia="仿宋_GB2312"/>
          <w:sz w:val="32"/>
          <w:szCs w:val="32"/>
        </w:rPr>
        <w:t>，主要原因是工资调整、公用经费增长，项目增加，经费增长；本年支出</w:t>
      </w:r>
      <w:r>
        <w:rPr>
          <w:rFonts w:ascii="Times New Roman" w:eastAsia="仿宋_GB2312"/>
          <w:sz w:val="32"/>
          <w:szCs w:val="32"/>
        </w:rPr>
        <w:t>1,146.44</w:t>
      </w:r>
      <w:r>
        <w:rPr>
          <w:rFonts w:ascii="Times New Roman" w:eastAsia="仿宋_GB2312"/>
          <w:sz w:val="32"/>
          <w:szCs w:val="32"/>
        </w:rPr>
        <w:t>万元，比上年增加</w:t>
      </w:r>
      <w:r>
        <w:rPr>
          <w:rFonts w:ascii="Times New Roman" w:eastAsia="仿宋_GB2312"/>
          <w:sz w:val="32"/>
          <w:szCs w:val="32"/>
        </w:rPr>
        <w:t>188.24</w:t>
      </w:r>
      <w:r>
        <w:rPr>
          <w:rFonts w:ascii="Times New Roman" w:eastAsia="仿宋_GB2312"/>
          <w:sz w:val="32"/>
          <w:szCs w:val="32"/>
        </w:rPr>
        <w:t>万元，增长</w:t>
      </w:r>
      <w:r>
        <w:rPr>
          <w:rFonts w:ascii="Times New Roman" w:eastAsia="仿宋_GB2312"/>
          <w:sz w:val="32"/>
          <w:szCs w:val="32"/>
        </w:rPr>
        <w:t>19.6%</w:t>
      </w:r>
      <w:r>
        <w:rPr>
          <w:rFonts w:ascii="Times New Roman" w:eastAsia="仿宋_GB2312"/>
          <w:sz w:val="32"/>
          <w:szCs w:val="32"/>
        </w:rPr>
        <w:t>，主要原因是工资调整、公用经费增长，项目增加，经费增长。</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2.</w:t>
      </w:r>
      <w:r>
        <w:rPr>
          <w:rFonts w:ascii="Times New Roman" w:eastAsia="仿宋_GB2312"/>
          <w:sz w:val="32"/>
          <w:szCs w:val="32"/>
        </w:rPr>
        <w:t>政府性基金预算财政拨款本年收入</w:t>
      </w:r>
      <w:r>
        <w:rPr>
          <w:rFonts w:ascii="Times New Roman" w:eastAsia="仿宋_GB2312"/>
          <w:sz w:val="32"/>
          <w:szCs w:val="32"/>
        </w:rPr>
        <w:t>0.00</w:t>
      </w:r>
      <w:r>
        <w:rPr>
          <w:rFonts w:ascii="Times New Roman" w:eastAsia="仿宋_GB2312"/>
          <w:sz w:val="32"/>
          <w:szCs w:val="32"/>
        </w:rPr>
        <w:t>万元，比上年增加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，主要原因是本部门本年度不涉及政府性基金预算；本年支出</w:t>
      </w:r>
      <w:r>
        <w:rPr>
          <w:rFonts w:ascii="Times New Roman" w:eastAsia="仿宋_GB2312"/>
          <w:sz w:val="32"/>
          <w:szCs w:val="32"/>
        </w:rPr>
        <w:t>0.00</w:t>
      </w:r>
      <w:r>
        <w:rPr>
          <w:rFonts w:ascii="Times New Roman" w:eastAsia="仿宋_GB2312"/>
          <w:sz w:val="32"/>
          <w:szCs w:val="32"/>
        </w:rPr>
        <w:t>万元，比上年增加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，主要原因是本部门本年度不涉及政府性基金预算。</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3.</w:t>
      </w:r>
      <w:r>
        <w:rPr>
          <w:rFonts w:ascii="Times New Roman" w:eastAsia="仿宋_GB2312"/>
          <w:sz w:val="32"/>
          <w:szCs w:val="32"/>
        </w:rPr>
        <w:t>国有资本经营预算财政拨款本年收入</w:t>
      </w:r>
      <w:r>
        <w:rPr>
          <w:rFonts w:ascii="Times New Roman" w:eastAsia="仿宋_GB2312"/>
          <w:sz w:val="32"/>
          <w:szCs w:val="32"/>
        </w:rPr>
        <w:t>0.00</w:t>
      </w:r>
      <w:r>
        <w:rPr>
          <w:rFonts w:ascii="Times New Roman" w:eastAsia="仿宋_GB2312"/>
          <w:sz w:val="32"/>
          <w:szCs w:val="32"/>
        </w:rPr>
        <w:t>万元，比上年增加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，主要原因是本部门本年度不涉及国有资本经营预算；本年支出</w:t>
      </w:r>
      <w:r>
        <w:rPr>
          <w:rFonts w:ascii="Times New Roman" w:eastAsia="仿宋_GB2312"/>
          <w:sz w:val="32"/>
          <w:szCs w:val="32"/>
        </w:rPr>
        <w:t>0.00</w:t>
      </w:r>
      <w:r>
        <w:rPr>
          <w:rFonts w:ascii="Times New Roman" w:eastAsia="仿宋_GB2312"/>
          <w:sz w:val="32"/>
          <w:szCs w:val="32"/>
        </w:rPr>
        <w:t>万元，比上年增加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，主要原因是本部门本年度不涉及国有资本经营预算。</w:t>
      </w:r>
    </w:p>
    <w:p w:rsidR="00D6039B" w:rsidRDefault="00522678">
      <w:pPr>
        <w:pStyle w:val="aa"/>
        <w:widowControl/>
        <w:spacing w:beforeAutospacing="0" w:afterAutospacing="0"/>
        <w:jc w:val="center"/>
        <w:rPr>
          <w:rFonts w:ascii="Times New Roman" w:eastAsia="仿宋_GB2312" w:hAnsi="Times New Roman"/>
          <w:sz w:val="32"/>
          <w:szCs w:val="32"/>
        </w:rPr>
      </w:pPr>
      <w:r>
        <w:rPr>
          <w:rFonts w:ascii="Times New Roman" w:eastAsia="仿宋_GB2312" w:hAnsi="Times New Roman"/>
          <w:noProof/>
          <w:sz w:val="32"/>
          <w:szCs w:val="32"/>
        </w:rPr>
        <w:lastRenderedPageBreak/>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6039B" w:rsidRDefault="00522678">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（二）财政拨款收支与年初预算数对比情况</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年度财政拨款本年收入</w:t>
      </w:r>
      <w:r>
        <w:rPr>
          <w:rFonts w:ascii="Times New Roman" w:eastAsia="仿宋_GB2312"/>
          <w:sz w:val="32"/>
          <w:szCs w:val="32"/>
        </w:rPr>
        <w:t>1,146.44</w:t>
      </w:r>
      <w:r>
        <w:rPr>
          <w:rFonts w:ascii="Times New Roman" w:eastAsia="仿宋_GB2312"/>
          <w:sz w:val="32"/>
          <w:szCs w:val="32"/>
        </w:rPr>
        <w:t>万元，完成年初预算的</w:t>
      </w:r>
      <w:r>
        <w:rPr>
          <w:rFonts w:ascii="Times New Roman" w:eastAsia="仿宋_GB2312"/>
          <w:sz w:val="32"/>
          <w:szCs w:val="32"/>
        </w:rPr>
        <w:t>86.6%</w:t>
      </w:r>
      <w:r>
        <w:rPr>
          <w:rFonts w:ascii="Times New Roman" w:eastAsia="仿宋_GB2312"/>
          <w:sz w:val="32"/>
          <w:szCs w:val="32"/>
        </w:rPr>
        <w:t>，比年初预算减少</w:t>
      </w:r>
      <w:r>
        <w:rPr>
          <w:rFonts w:ascii="Times New Roman" w:eastAsia="仿宋_GB2312"/>
          <w:sz w:val="32"/>
          <w:szCs w:val="32"/>
        </w:rPr>
        <w:t>176.67</w:t>
      </w:r>
      <w:r>
        <w:rPr>
          <w:rFonts w:ascii="Times New Roman" w:eastAsia="仿宋_GB2312"/>
          <w:sz w:val="32"/>
          <w:szCs w:val="32"/>
        </w:rPr>
        <w:t>万元，决算数小于预算数主要原因是公用经费压缩、项目经费压缩；本年支出</w:t>
      </w:r>
      <w:r>
        <w:rPr>
          <w:rFonts w:ascii="Times New Roman" w:eastAsia="仿宋_GB2312"/>
          <w:sz w:val="32"/>
          <w:szCs w:val="32"/>
        </w:rPr>
        <w:t>1,146.44</w:t>
      </w:r>
      <w:r>
        <w:rPr>
          <w:rFonts w:ascii="Times New Roman" w:eastAsia="仿宋_GB2312"/>
          <w:sz w:val="32"/>
          <w:szCs w:val="32"/>
        </w:rPr>
        <w:t>万元，完成年初预算的</w:t>
      </w:r>
      <w:r>
        <w:rPr>
          <w:rFonts w:ascii="Times New Roman" w:eastAsia="仿宋_GB2312"/>
          <w:sz w:val="32"/>
          <w:szCs w:val="32"/>
        </w:rPr>
        <w:t>86.6%</w:t>
      </w:r>
      <w:r>
        <w:rPr>
          <w:rFonts w:ascii="Times New Roman" w:eastAsia="仿宋_GB2312"/>
          <w:sz w:val="32"/>
          <w:szCs w:val="32"/>
        </w:rPr>
        <w:t>，比年初预算减少</w:t>
      </w:r>
      <w:r>
        <w:rPr>
          <w:rFonts w:ascii="Times New Roman" w:eastAsia="仿宋_GB2312"/>
          <w:sz w:val="32"/>
          <w:szCs w:val="32"/>
        </w:rPr>
        <w:t>176.67</w:t>
      </w:r>
      <w:r>
        <w:rPr>
          <w:rFonts w:ascii="Times New Roman" w:eastAsia="仿宋_GB2312"/>
          <w:sz w:val="32"/>
          <w:szCs w:val="32"/>
        </w:rPr>
        <w:t>万元，决算数小于预算数主要原因是公用经费压缩、项目经费压缩。具体情况如下：</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1.</w:t>
      </w:r>
      <w:r>
        <w:rPr>
          <w:rFonts w:ascii="Times New Roman" w:eastAsia="仿宋_GB2312"/>
          <w:sz w:val="32"/>
          <w:szCs w:val="32"/>
        </w:rPr>
        <w:t>一般公共预算财政拨款本年收入完成年初预算的</w:t>
      </w:r>
      <w:r>
        <w:rPr>
          <w:rFonts w:ascii="Times New Roman" w:eastAsia="仿宋_GB2312"/>
          <w:sz w:val="32"/>
          <w:szCs w:val="32"/>
        </w:rPr>
        <w:t>86.6%</w:t>
      </w:r>
      <w:r>
        <w:rPr>
          <w:rFonts w:ascii="Times New Roman" w:eastAsia="仿宋_GB2312"/>
          <w:sz w:val="32"/>
          <w:szCs w:val="32"/>
        </w:rPr>
        <w:t>，比年初预算减少</w:t>
      </w:r>
      <w:r>
        <w:rPr>
          <w:rFonts w:ascii="Times New Roman" w:eastAsia="仿宋_GB2312"/>
          <w:sz w:val="32"/>
          <w:szCs w:val="32"/>
        </w:rPr>
        <w:t>176.67</w:t>
      </w:r>
      <w:r>
        <w:rPr>
          <w:rFonts w:ascii="Times New Roman" w:eastAsia="仿宋_GB2312"/>
          <w:sz w:val="32"/>
          <w:szCs w:val="32"/>
        </w:rPr>
        <w:t>万元，主要原因是公用经费压缩、项目经费压缩；支出完成年初预算的</w:t>
      </w:r>
      <w:r>
        <w:rPr>
          <w:rFonts w:ascii="Times New Roman" w:eastAsia="仿宋_GB2312"/>
          <w:sz w:val="32"/>
          <w:szCs w:val="32"/>
        </w:rPr>
        <w:t>86.6%</w:t>
      </w:r>
      <w:r>
        <w:rPr>
          <w:rFonts w:ascii="Times New Roman" w:eastAsia="仿宋_GB2312"/>
          <w:sz w:val="32"/>
          <w:szCs w:val="32"/>
        </w:rPr>
        <w:t>，比年初预算减少</w:t>
      </w:r>
      <w:r>
        <w:rPr>
          <w:rFonts w:ascii="Times New Roman" w:eastAsia="仿宋_GB2312"/>
          <w:sz w:val="32"/>
          <w:szCs w:val="32"/>
        </w:rPr>
        <w:t>176.67</w:t>
      </w:r>
      <w:r>
        <w:rPr>
          <w:rFonts w:ascii="Times New Roman" w:eastAsia="仿宋_GB2312"/>
          <w:sz w:val="32"/>
          <w:szCs w:val="32"/>
        </w:rPr>
        <w:t>万元，主要原因是公用经费压缩、项目经费压缩。</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lastRenderedPageBreak/>
        <w:t>2.</w:t>
      </w:r>
      <w:r>
        <w:rPr>
          <w:rFonts w:ascii="Times New Roman" w:eastAsia="仿宋_GB2312"/>
          <w:sz w:val="32"/>
          <w:szCs w:val="32"/>
        </w:rPr>
        <w:t>政府性基金预算财政拨款本年收入完成年初预算的</w:t>
      </w:r>
      <w:r>
        <w:rPr>
          <w:rFonts w:ascii="Times New Roman" w:eastAsia="仿宋_GB2312"/>
          <w:sz w:val="32"/>
          <w:szCs w:val="32"/>
        </w:rPr>
        <w:t>0.0%</w:t>
      </w:r>
      <w:r>
        <w:rPr>
          <w:rFonts w:ascii="Times New Roman" w:eastAsia="仿宋_GB2312"/>
          <w:sz w:val="32"/>
          <w:szCs w:val="32"/>
        </w:rPr>
        <w:t>，比年初预算增加</w:t>
      </w:r>
      <w:r>
        <w:rPr>
          <w:rFonts w:ascii="Times New Roman" w:eastAsia="仿宋_GB2312"/>
          <w:sz w:val="32"/>
          <w:szCs w:val="32"/>
        </w:rPr>
        <w:t>0.00</w:t>
      </w:r>
      <w:r>
        <w:rPr>
          <w:rFonts w:ascii="Times New Roman" w:eastAsia="仿宋_GB2312"/>
          <w:sz w:val="32"/>
          <w:szCs w:val="32"/>
        </w:rPr>
        <w:t>万元，主要原因是本部门本年度不涉及政府性基金预算；支出完成年初预算的</w:t>
      </w:r>
      <w:r>
        <w:rPr>
          <w:rFonts w:ascii="Times New Roman" w:eastAsia="仿宋_GB2312"/>
          <w:sz w:val="32"/>
          <w:szCs w:val="32"/>
        </w:rPr>
        <w:t>0.0%</w:t>
      </w:r>
      <w:r>
        <w:rPr>
          <w:rFonts w:ascii="Times New Roman" w:eastAsia="仿宋_GB2312"/>
          <w:sz w:val="32"/>
          <w:szCs w:val="32"/>
        </w:rPr>
        <w:t>，比年初预算增加</w:t>
      </w:r>
      <w:r>
        <w:rPr>
          <w:rFonts w:ascii="Times New Roman" w:eastAsia="仿宋_GB2312"/>
          <w:sz w:val="32"/>
          <w:szCs w:val="32"/>
        </w:rPr>
        <w:t>0.00</w:t>
      </w:r>
      <w:r>
        <w:rPr>
          <w:rFonts w:ascii="Times New Roman" w:eastAsia="仿宋_GB2312"/>
          <w:sz w:val="32"/>
          <w:szCs w:val="32"/>
        </w:rPr>
        <w:t>万元，主要原因是本部门本年度不涉及政府性基金预算。</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3.</w:t>
      </w:r>
      <w:r>
        <w:rPr>
          <w:rFonts w:ascii="Times New Roman" w:eastAsia="仿宋_GB2312"/>
          <w:sz w:val="32"/>
          <w:szCs w:val="32"/>
        </w:rPr>
        <w:t>国有资本经营预算财政拨款本年收入完成年初预算的</w:t>
      </w:r>
      <w:r>
        <w:rPr>
          <w:rFonts w:ascii="Times New Roman" w:eastAsia="仿宋_GB2312"/>
          <w:sz w:val="32"/>
          <w:szCs w:val="32"/>
        </w:rPr>
        <w:t>0.0%</w:t>
      </w:r>
      <w:r>
        <w:rPr>
          <w:rFonts w:ascii="Times New Roman" w:eastAsia="仿宋_GB2312"/>
          <w:sz w:val="32"/>
          <w:szCs w:val="32"/>
        </w:rPr>
        <w:t>，比年初预算增加</w:t>
      </w:r>
      <w:r>
        <w:rPr>
          <w:rFonts w:ascii="Times New Roman" w:eastAsia="仿宋_GB2312"/>
          <w:sz w:val="32"/>
          <w:szCs w:val="32"/>
        </w:rPr>
        <w:t>0.00</w:t>
      </w:r>
      <w:r>
        <w:rPr>
          <w:rFonts w:ascii="Times New Roman" w:eastAsia="仿宋_GB2312"/>
          <w:sz w:val="32"/>
          <w:szCs w:val="32"/>
        </w:rPr>
        <w:t>万元，主要原因是本部门本年度不涉及国有资本经营预算；支出完成年初预算的</w:t>
      </w:r>
      <w:r>
        <w:rPr>
          <w:rFonts w:ascii="Times New Roman" w:eastAsia="仿宋_GB2312"/>
          <w:sz w:val="32"/>
          <w:szCs w:val="32"/>
        </w:rPr>
        <w:t>0.0%</w:t>
      </w:r>
      <w:r>
        <w:rPr>
          <w:rFonts w:ascii="Times New Roman" w:eastAsia="仿宋_GB2312"/>
          <w:sz w:val="32"/>
          <w:szCs w:val="32"/>
        </w:rPr>
        <w:t>，比年初预算增加</w:t>
      </w:r>
      <w:r>
        <w:rPr>
          <w:rFonts w:ascii="Times New Roman" w:eastAsia="仿宋_GB2312"/>
          <w:sz w:val="32"/>
          <w:szCs w:val="32"/>
        </w:rPr>
        <w:t>0.00</w:t>
      </w:r>
      <w:r>
        <w:rPr>
          <w:rFonts w:ascii="Times New Roman" w:eastAsia="仿宋_GB2312"/>
          <w:sz w:val="32"/>
          <w:szCs w:val="32"/>
        </w:rPr>
        <w:t>万元，主要原因是本部门本年度不涉及国有资本经营预算。</w:t>
      </w:r>
    </w:p>
    <w:p w:rsidR="00D6039B" w:rsidRDefault="00D6039B">
      <w:pPr>
        <w:pStyle w:val="aa"/>
        <w:widowControl/>
        <w:spacing w:beforeAutospacing="0" w:afterAutospacing="0"/>
        <w:rPr>
          <w:rFonts w:ascii="Times New Roman" w:eastAsia="Arial" w:hAnsi="Times New Roman"/>
        </w:rPr>
      </w:pPr>
    </w:p>
    <w:p w:rsidR="00D6039B" w:rsidRDefault="00522678">
      <w:pPr>
        <w:pStyle w:val="aa"/>
        <w:widowControl/>
        <w:spacing w:beforeAutospacing="0" w:afterAutospacing="0"/>
        <w:jc w:val="center"/>
        <w:rPr>
          <w:rFonts w:ascii="Times New Roman" w:eastAsia="仿宋_GB2312" w:hAnsi="Times New Roman"/>
          <w:sz w:val="32"/>
          <w:szCs w:val="32"/>
        </w:rPr>
      </w:pPr>
      <w:r>
        <w:rPr>
          <w:rFonts w:ascii="Times New Roman" w:eastAsia="仿宋_GB2312" w:hAnsi="Times New Roman"/>
          <w:noProof/>
          <w:sz w:val="32"/>
          <w:szCs w:val="32"/>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6039B" w:rsidRDefault="00522678">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（三）财政拨款支出决算结构情况</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2024</w:t>
      </w:r>
      <w:r>
        <w:rPr>
          <w:rFonts w:ascii="Times New Roman" w:eastAsia="仿宋_GB2312"/>
          <w:sz w:val="32"/>
          <w:szCs w:val="32"/>
        </w:rPr>
        <w:t>年度财政拨款支出</w:t>
      </w:r>
      <w:r>
        <w:rPr>
          <w:rFonts w:ascii="Times New Roman" w:eastAsia="仿宋_GB2312"/>
          <w:sz w:val="32"/>
          <w:szCs w:val="32"/>
        </w:rPr>
        <w:t>1,146.44</w:t>
      </w:r>
      <w:r>
        <w:rPr>
          <w:rFonts w:ascii="Times New Roman" w:eastAsia="仿宋_GB2312"/>
          <w:sz w:val="32"/>
          <w:szCs w:val="32"/>
        </w:rPr>
        <w:t>万元，主要用于以下方面：</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一般公共预算财政拨款支出：</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lastRenderedPageBreak/>
        <w:t>一般公共服务（类）支出</w:t>
      </w:r>
      <w:r>
        <w:rPr>
          <w:rFonts w:ascii="Times New Roman" w:eastAsia="仿宋_GB2312"/>
          <w:sz w:val="32"/>
          <w:szCs w:val="32"/>
        </w:rPr>
        <w:t>942.73</w:t>
      </w:r>
      <w:r>
        <w:rPr>
          <w:rFonts w:ascii="Times New Roman" w:eastAsia="仿宋_GB2312"/>
          <w:sz w:val="32"/>
          <w:szCs w:val="32"/>
        </w:rPr>
        <w:t>万元，占</w:t>
      </w:r>
      <w:r>
        <w:rPr>
          <w:rFonts w:ascii="Times New Roman" w:eastAsia="仿宋_GB2312"/>
          <w:sz w:val="32"/>
          <w:szCs w:val="32"/>
        </w:rPr>
        <w:t>82.2%</w:t>
      </w:r>
      <w:r>
        <w:rPr>
          <w:rFonts w:ascii="Times New Roman" w:eastAsia="仿宋_GB2312"/>
          <w:sz w:val="32"/>
          <w:szCs w:val="32"/>
        </w:rPr>
        <w:t>，主要用于人员经费、公用经费等支出；社会保障和就业（类）支出</w:t>
      </w:r>
      <w:r>
        <w:rPr>
          <w:rFonts w:ascii="Times New Roman" w:eastAsia="仿宋_GB2312"/>
          <w:sz w:val="32"/>
          <w:szCs w:val="32"/>
        </w:rPr>
        <w:t>74.05</w:t>
      </w:r>
      <w:r>
        <w:rPr>
          <w:rFonts w:ascii="Times New Roman" w:eastAsia="仿宋_GB2312"/>
          <w:sz w:val="32"/>
          <w:szCs w:val="32"/>
        </w:rPr>
        <w:t>万元，占</w:t>
      </w:r>
      <w:r>
        <w:rPr>
          <w:rFonts w:ascii="Times New Roman" w:eastAsia="仿宋_GB2312"/>
          <w:sz w:val="32"/>
          <w:szCs w:val="32"/>
        </w:rPr>
        <w:t>6.5%</w:t>
      </w:r>
      <w:r>
        <w:rPr>
          <w:rFonts w:ascii="Times New Roman" w:eastAsia="仿宋_GB2312"/>
          <w:sz w:val="32"/>
          <w:szCs w:val="32"/>
        </w:rPr>
        <w:t>，主要用于养老、失业、工伤保险等支出；卫生健康（类）支出</w:t>
      </w:r>
      <w:r>
        <w:rPr>
          <w:rFonts w:ascii="Times New Roman" w:eastAsia="仿宋_GB2312"/>
          <w:sz w:val="32"/>
          <w:szCs w:val="32"/>
        </w:rPr>
        <w:t>65.87</w:t>
      </w:r>
      <w:r>
        <w:rPr>
          <w:rFonts w:ascii="Times New Roman" w:eastAsia="仿宋_GB2312"/>
          <w:sz w:val="32"/>
          <w:szCs w:val="32"/>
        </w:rPr>
        <w:t>万元，占</w:t>
      </w:r>
      <w:r>
        <w:rPr>
          <w:rFonts w:ascii="Times New Roman" w:eastAsia="仿宋_GB2312"/>
          <w:sz w:val="32"/>
          <w:szCs w:val="32"/>
        </w:rPr>
        <w:t>5.7%</w:t>
      </w:r>
      <w:r>
        <w:rPr>
          <w:rFonts w:ascii="Times New Roman" w:eastAsia="仿宋_GB2312"/>
          <w:sz w:val="32"/>
          <w:szCs w:val="32"/>
        </w:rPr>
        <w:t>，主要用于医疗保险等支出；住房保障（类）支出</w:t>
      </w:r>
      <w:r>
        <w:rPr>
          <w:rFonts w:ascii="Times New Roman" w:eastAsia="仿宋_GB2312"/>
          <w:sz w:val="32"/>
          <w:szCs w:val="32"/>
        </w:rPr>
        <w:t>63.79</w:t>
      </w:r>
      <w:r>
        <w:rPr>
          <w:rFonts w:ascii="Times New Roman" w:eastAsia="仿宋_GB2312"/>
          <w:sz w:val="32"/>
          <w:szCs w:val="32"/>
        </w:rPr>
        <w:t>万元，占</w:t>
      </w:r>
      <w:r>
        <w:rPr>
          <w:rFonts w:ascii="Times New Roman" w:eastAsia="仿宋_GB2312"/>
          <w:sz w:val="32"/>
          <w:szCs w:val="32"/>
        </w:rPr>
        <w:t>5.6%</w:t>
      </w:r>
      <w:r>
        <w:rPr>
          <w:rFonts w:ascii="Times New Roman" w:eastAsia="仿宋_GB2312"/>
          <w:sz w:val="32"/>
          <w:szCs w:val="32"/>
        </w:rPr>
        <w:t>，主要用于住房公积金等支出。</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政府性基金预算财政拨款支出：</w:t>
      </w:r>
    </w:p>
    <w:p w:rsidR="00AB27BB" w:rsidRPr="00AB27BB" w:rsidRDefault="00AB27BB" w:rsidP="00AB27BB">
      <w:pPr>
        <w:widowControl/>
        <w:spacing w:line="360" w:lineRule="auto"/>
        <w:ind w:firstLineChars="200" w:firstLine="640"/>
        <w:jc w:val="left"/>
        <w:rPr>
          <w:rFonts w:ascii="Times New Roman" w:eastAsia="仿宋_GB2312" w:hint="eastAsia"/>
          <w:sz w:val="32"/>
          <w:szCs w:val="32"/>
        </w:rPr>
      </w:pPr>
      <w:r w:rsidRPr="00AB27BB">
        <w:rPr>
          <w:rFonts w:ascii="Times New Roman" w:eastAsia="仿宋_GB2312"/>
          <w:sz w:val="32"/>
          <w:szCs w:val="32"/>
        </w:rPr>
        <w:t>本</w:t>
      </w:r>
      <w:r w:rsidRPr="00AB27BB">
        <w:rPr>
          <w:rFonts w:ascii="微软雅黑" w:eastAsia="微软雅黑" w:hAnsi="微软雅黑" w:cs="微软雅黑" w:hint="eastAsia"/>
          <w:sz w:val="32"/>
          <w:szCs w:val="32"/>
        </w:rPr>
        <w:t>部门</w:t>
      </w:r>
      <w:r w:rsidRPr="00AB27BB">
        <w:rPr>
          <w:rFonts w:ascii="___WRD_EMBED_SUB_47" w:eastAsia="___WRD_EMBED_SUB_47" w:hAnsi="___WRD_EMBED_SUB_47" w:cs="___WRD_EMBED_SUB_47" w:hint="eastAsia"/>
          <w:sz w:val="32"/>
          <w:szCs w:val="32"/>
        </w:rPr>
        <w:t>本</w:t>
      </w:r>
      <w:r w:rsidRPr="00AB27BB">
        <w:rPr>
          <w:rFonts w:ascii="微软雅黑" w:eastAsia="微软雅黑" w:hAnsi="微软雅黑" w:cs="微软雅黑" w:hint="eastAsia"/>
          <w:sz w:val="32"/>
          <w:szCs w:val="32"/>
        </w:rPr>
        <w:t>年度不涉及政府</w:t>
      </w:r>
      <w:r w:rsidRPr="00AB27BB">
        <w:rPr>
          <w:rFonts w:ascii="___WRD_EMBED_SUB_47" w:eastAsia="___WRD_EMBED_SUB_47" w:hAnsi="___WRD_EMBED_SUB_47" w:cs="___WRD_EMBED_SUB_47" w:hint="eastAsia"/>
          <w:sz w:val="32"/>
          <w:szCs w:val="32"/>
        </w:rPr>
        <w:t>性基</w:t>
      </w:r>
      <w:r w:rsidRPr="00AB27BB">
        <w:rPr>
          <w:rFonts w:ascii="微软雅黑" w:eastAsia="微软雅黑" w:hAnsi="微软雅黑" w:cs="微软雅黑" w:hint="eastAsia"/>
          <w:sz w:val="32"/>
          <w:szCs w:val="32"/>
        </w:rPr>
        <w:t>金预算财政拨款支出</w:t>
      </w:r>
      <w:r>
        <w:rPr>
          <w:rFonts w:ascii="微软雅黑" w:eastAsia="微软雅黑" w:hAnsi="微软雅黑" w:cs="微软雅黑" w:hint="eastAsia"/>
          <w:sz w:val="32"/>
          <w:szCs w:val="32"/>
        </w:rPr>
        <w:t>。</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国有资本经营预算财政拨款支出：</w:t>
      </w:r>
    </w:p>
    <w:p w:rsidR="00AB27BB" w:rsidRPr="00AB27BB" w:rsidRDefault="00AB27BB" w:rsidP="00AB27BB">
      <w:pPr>
        <w:widowControl/>
        <w:spacing w:line="360" w:lineRule="auto"/>
        <w:ind w:firstLineChars="200" w:firstLine="640"/>
        <w:jc w:val="left"/>
        <w:rPr>
          <w:rFonts w:ascii="Times New Roman" w:eastAsia="仿宋_GB2312" w:hint="eastAsia"/>
          <w:sz w:val="32"/>
          <w:szCs w:val="32"/>
        </w:rPr>
      </w:pPr>
      <w:r w:rsidRPr="00AB27BB">
        <w:rPr>
          <w:rFonts w:ascii="Times New Roman" w:eastAsia="仿宋_GB2312"/>
          <w:sz w:val="32"/>
          <w:szCs w:val="32"/>
        </w:rPr>
        <w:t>本</w:t>
      </w:r>
      <w:r w:rsidRPr="00AB27BB">
        <w:rPr>
          <w:rFonts w:ascii="微软雅黑" w:eastAsia="微软雅黑" w:hAnsi="微软雅黑" w:cs="微软雅黑" w:hint="eastAsia"/>
          <w:sz w:val="32"/>
          <w:szCs w:val="32"/>
        </w:rPr>
        <w:t>部门</w:t>
      </w:r>
      <w:r w:rsidRPr="00AB27BB">
        <w:rPr>
          <w:rFonts w:ascii="___WRD_EMBED_SUB_47" w:eastAsia="___WRD_EMBED_SUB_47" w:hAnsi="___WRD_EMBED_SUB_47" w:cs="___WRD_EMBED_SUB_47" w:hint="eastAsia"/>
          <w:sz w:val="32"/>
          <w:szCs w:val="32"/>
        </w:rPr>
        <w:t>本</w:t>
      </w:r>
      <w:r w:rsidRPr="00AB27BB">
        <w:rPr>
          <w:rFonts w:ascii="微软雅黑" w:eastAsia="微软雅黑" w:hAnsi="微软雅黑" w:cs="微软雅黑" w:hint="eastAsia"/>
          <w:sz w:val="32"/>
          <w:szCs w:val="32"/>
        </w:rPr>
        <w:t>年度不涉及</w:t>
      </w:r>
      <w:r>
        <w:rPr>
          <w:rFonts w:ascii="微软雅黑" w:eastAsia="微软雅黑" w:hAnsi="微软雅黑" w:cs="微软雅黑" w:hint="eastAsia"/>
          <w:sz w:val="32"/>
          <w:szCs w:val="32"/>
        </w:rPr>
        <w:t>国有资本经营预算拨款支出。</w:t>
      </w:r>
    </w:p>
    <w:p w:rsidR="00D6039B" w:rsidRDefault="00522678">
      <w:pPr>
        <w:pStyle w:val="aa"/>
        <w:widowControl/>
        <w:spacing w:beforeAutospacing="0" w:afterAutospacing="0"/>
        <w:rPr>
          <w:rFonts w:ascii="Times New Roman" w:eastAsia="仿宋_GB2312" w:hAnsi="Times New Roman"/>
          <w:kern w:val="2"/>
          <w:sz w:val="32"/>
          <w:szCs w:val="32"/>
          <w:lang w:val="zh-CN"/>
        </w:rPr>
      </w:pPr>
      <w:r>
        <w:rPr>
          <w:rFonts w:ascii="Times New Roman" w:eastAsia="仿宋_GB2312" w:hAnsi="Times New Roman"/>
          <w:noProof/>
          <w:kern w:val="2"/>
          <w:sz w:val="32"/>
          <w:szCs w:val="32"/>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6039B" w:rsidRDefault="00522678">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（四）一般公共预算基本支出决算情况说明</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2024</w:t>
      </w:r>
      <w:r>
        <w:rPr>
          <w:rFonts w:ascii="Times New Roman" w:eastAsia="仿宋_GB2312"/>
          <w:sz w:val="32"/>
          <w:szCs w:val="32"/>
        </w:rPr>
        <w:t>年度财政拨款基本支出</w:t>
      </w:r>
      <w:r>
        <w:rPr>
          <w:rFonts w:ascii="Times New Roman" w:eastAsia="仿宋_GB2312"/>
          <w:sz w:val="32"/>
          <w:szCs w:val="32"/>
        </w:rPr>
        <w:t>918.31</w:t>
      </w:r>
      <w:r>
        <w:rPr>
          <w:rFonts w:ascii="Times New Roman" w:eastAsia="仿宋_GB2312"/>
          <w:sz w:val="32"/>
          <w:szCs w:val="32"/>
        </w:rPr>
        <w:t>万元，其中：</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lastRenderedPageBreak/>
        <w:t>人员经费</w:t>
      </w:r>
      <w:r>
        <w:rPr>
          <w:rFonts w:ascii="Times New Roman" w:eastAsia="仿宋_GB2312"/>
          <w:sz w:val="32"/>
          <w:szCs w:val="32"/>
        </w:rPr>
        <w:t>751.49</w:t>
      </w:r>
      <w:r>
        <w:rPr>
          <w:rFonts w:ascii="Times New Roman" w:eastAsia="仿宋_GB2312"/>
          <w:sz w:val="32"/>
          <w:szCs w:val="32"/>
        </w:rPr>
        <w:t>万元，主要包括基本工资、津贴补贴、奖金、伙食补助费、绩效工资、机关事业部门基本养老保险缴费、职业年金缴费</w:t>
      </w:r>
      <w:r w:rsidR="00AB27BB">
        <w:rPr>
          <w:rFonts w:ascii="Times New Roman" w:eastAsia="仿宋_GB2312"/>
          <w:sz w:val="32"/>
          <w:szCs w:val="32"/>
        </w:rPr>
        <w:t>、职工基本医疗保险缴费、公务员医疗补助缴费、住房公积金、其他社会保障缴费、其他工资福利支出</w:t>
      </w:r>
      <w:r>
        <w:rPr>
          <w:rFonts w:ascii="Times New Roman" w:eastAsia="仿宋_GB2312"/>
          <w:sz w:val="32"/>
          <w:szCs w:val="32"/>
        </w:rPr>
        <w:t>。</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公用经费</w:t>
      </w:r>
      <w:r>
        <w:rPr>
          <w:rFonts w:ascii="Times New Roman" w:eastAsia="仿宋_GB2312"/>
          <w:sz w:val="32"/>
          <w:szCs w:val="32"/>
        </w:rPr>
        <w:t>166.82</w:t>
      </w:r>
      <w:r>
        <w:rPr>
          <w:rFonts w:ascii="Times New Roman" w:eastAsia="仿宋_GB2312"/>
          <w:sz w:val="32"/>
          <w:szCs w:val="32"/>
        </w:rPr>
        <w:t>万元，主要包括办公费、印刷费、手续费、水费、电费、邮电费、差旅费、维修（护）费、会议费、培训费、劳务费、福利费、公务用车运行维护费、其他交通费用、其他商品和服务支出。</w:t>
      </w:r>
    </w:p>
    <w:p w:rsidR="00D6039B" w:rsidRDefault="00522678">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五、财政拨款</w:t>
      </w:r>
      <w:r>
        <w:rPr>
          <w:rFonts w:ascii="Times New Roman" w:eastAsia="黑体"/>
          <w:sz w:val="32"/>
          <w:szCs w:val="32"/>
        </w:rPr>
        <w:t>“</w:t>
      </w:r>
      <w:r>
        <w:rPr>
          <w:rFonts w:ascii="Times New Roman" w:eastAsia="黑体"/>
          <w:sz w:val="32"/>
          <w:szCs w:val="32"/>
        </w:rPr>
        <w:t>三公</w:t>
      </w:r>
      <w:r>
        <w:rPr>
          <w:rFonts w:ascii="Times New Roman" w:eastAsia="黑体"/>
          <w:sz w:val="32"/>
          <w:szCs w:val="32"/>
        </w:rPr>
        <w:t>”</w:t>
      </w:r>
      <w:r>
        <w:rPr>
          <w:rFonts w:ascii="Times New Roman" w:eastAsia="黑体"/>
          <w:sz w:val="32"/>
          <w:szCs w:val="32"/>
        </w:rPr>
        <w:t>经费支出决算情况说明</w:t>
      </w:r>
    </w:p>
    <w:p w:rsidR="00D6039B" w:rsidRDefault="00522678">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（一）</w:t>
      </w:r>
      <w:r>
        <w:rPr>
          <w:rFonts w:ascii="Times New Roman" w:eastAsia="楷体_GB2312"/>
          <w:b/>
          <w:sz w:val="32"/>
          <w:szCs w:val="32"/>
        </w:rPr>
        <w:t>“</w:t>
      </w:r>
      <w:r>
        <w:rPr>
          <w:rFonts w:ascii="Times New Roman" w:eastAsia="楷体_GB2312"/>
          <w:b/>
          <w:sz w:val="32"/>
          <w:szCs w:val="32"/>
        </w:rPr>
        <w:t>三公</w:t>
      </w:r>
      <w:r>
        <w:rPr>
          <w:rFonts w:ascii="Times New Roman" w:eastAsia="楷体_GB2312"/>
          <w:b/>
          <w:sz w:val="32"/>
          <w:szCs w:val="32"/>
        </w:rPr>
        <w:t>”</w:t>
      </w:r>
      <w:r>
        <w:rPr>
          <w:rFonts w:ascii="Times New Roman" w:eastAsia="楷体_GB2312"/>
          <w:b/>
          <w:sz w:val="32"/>
          <w:szCs w:val="32"/>
        </w:rPr>
        <w:t>经费财政拨款支出决算总体情况说明</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w:t>
      </w:r>
      <w:r>
        <w:rPr>
          <w:rFonts w:ascii="Times New Roman" w:eastAsia="仿宋_GB2312"/>
          <w:sz w:val="32"/>
          <w:szCs w:val="32"/>
        </w:rPr>
        <w:t>“</w:t>
      </w:r>
      <w:r>
        <w:rPr>
          <w:rFonts w:ascii="Times New Roman" w:eastAsia="仿宋_GB2312"/>
          <w:sz w:val="32"/>
          <w:szCs w:val="32"/>
        </w:rPr>
        <w:t>三公</w:t>
      </w:r>
      <w:r>
        <w:rPr>
          <w:rFonts w:ascii="Times New Roman" w:eastAsia="仿宋_GB2312"/>
          <w:sz w:val="32"/>
          <w:szCs w:val="32"/>
        </w:rPr>
        <w:t>”</w:t>
      </w:r>
      <w:r>
        <w:rPr>
          <w:rFonts w:ascii="Times New Roman" w:eastAsia="仿宋_GB2312"/>
          <w:sz w:val="32"/>
          <w:szCs w:val="32"/>
        </w:rPr>
        <w:t>经费财政拨款支出预算为</w:t>
      </w:r>
      <w:r>
        <w:rPr>
          <w:rFonts w:ascii="Times New Roman" w:eastAsia="仿宋_GB2312"/>
          <w:sz w:val="32"/>
          <w:szCs w:val="32"/>
        </w:rPr>
        <w:t>3.00</w:t>
      </w:r>
      <w:r>
        <w:rPr>
          <w:rFonts w:ascii="Times New Roman" w:eastAsia="仿宋_GB2312"/>
          <w:sz w:val="32"/>
          <w:szCs w:val="32"/>
        </w:rPr>
        <w:t>万元，支出决算为</w:t>
      </w:r>
      <w:r>
        <w:rPr>
          <w:rFonts w:ascii="Times New Roman" w:eastAsia="仿宋_GB2312"/>
          <w:sz w:val="32"/>
          <w:szCs w:val="32"/>
        </w:rPr>
        <w:t>0.00</w:t>
      </w:r>
      <w:r>
        <w:rPr>
          <w:rFonts w:ascii="Times New Roman" w:eastAsia="仿宋_GB2312"/>
          <w:sz w:val="32"/>
          <w:szCs w:val="32"/>
        </w:rPr>
        <w:t>万元，完成预算的</w:t>
      </w:r>
      <w:r>
        <w:rPr>
          <w:rFonts w:ascii="Times New Roman" w:eastAsia="仿宋_GB2312"/>
          <w:sz w:val="32"/>
          <w:szCs w:val="32"/>
        </w:rPr>
        <w:t>0.0%</w:t>
      </w:r>
      <w:r>
        <w:rPr>
          <w:rFonts w:ascii="Times New Roman" w:eastAsia="仿宋_GB2312"/>
          <w:sz w:val="32"/>
          <w:szCs w:val="32"/>
        </w:rPr>
        <w:t>，较预算减少</w:t>
      </w:r>
      <w:r>
        <w:rPr>
          <w:rFonts w:ascii="Times New Roman" w:eastAsia="仿宋_GB2312"/>
          <w:sz w:val="32"/>
          <w:szCs w:val="32"/>
        </w:rPr>
        <w:t>3.00</w:t>
      </w:r>
      <w:r>
        <w:rPr>
          <w:rFonts w:ascii="Times New Roman" w:eastAsia="仿宋_GB2312"/>
          <w:sz w:val="32"/>
          <w:szCs w:val="32"/>
        </w:rPr>
        <w:t>万元，降低</w:t>
      </w:r>
      <w:r>
        <w:rPr>
          <w:rFonts w:ascii="Times New Roman" w:eastAsia="仿宋_GB2312"/>
          <w:sz w:val="32"/>
          <w:szCs w:val="32"/>
        </w:rPr>
        <w:t>100.0%</w:t>
      </w:r>
      <w:r>
        <w:rPr>
          <w:rFonts w:ascii="Times New Roman" w:eastAsia="仿宋_GB2312"/>
          <w:sz w:val="32"/>
          <w:szCs w:val="32"/>
        </w:rPr>
        <w:t>，主要原因是未发生此项资金；较</w:t>
      </w:r>
      <w:r>
        <w:rPr>
          <w:rFonts w:ascii="Times New Roman" w:eastAsia="仿宋_GB2312"/>
          <w:sz w:val="32"/>
          <w:szCs w:val="32"/>
        </w:rPr>
        <w:t>2023</w:t>
      </w:r>
      <w:r>
        <w:rPr>
          <w:rFonts w:ascii="Times New Roman" w:eastAsia="仿宋_GB2312"/>
          <w:sz w:val="32"/>
          <w:szCs w:val="32"/>
        </w:rPr>
        <w:t>年度决算增加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，主要原因是未发生此项资金。</w:t>
      </w:r>
    </w:p>
    <w:p w:rsidR="00D6039B" w:rsidRDefault="00522678">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（二）</w:t>
      </w:r>
      <w:r>
        <w:rPr>
          <w:rFonts w:ascii="Times New Roman" w:eastAsia="楷体_GB2312"/>
          <w:b/>
          <w:sz w:val="32"/>
          <w:szCs w:val="32"/>
        </w:rPr>
        <w:t>“</w:t>
      </w:r>
      <w:r>
        <w:rPr>
          <w:rFonts w:ascii="Times New Roman" w:eastAsia="楷体_GB2312"/>
          <w:b/>
          <w:sz w:val="32"/>
          <w:szCs w:val="32"/>
        </w:rPr>
        <w:t>三公</w:t>
      </w:r>
      <w:r>
        <w:rPr>
          <w:rFonts w:ascii="Times New Roman" w:eastAsia="楷体_GB2312"/>
          <w:b/>
          <w:sz w:val="32"/>
          <w:szCs w:val="32"/>
        </w:rPr>
        <w:t>”</w:t>
      </w:r>
      <w:r>
        <w:rPr>
          <w:rFonts w:ascii="Times New Roman" w:eastAsia="楷体_GB2312"/>
          <w:b/>
          <w:sz w:val="32"/>
          <w:szCs w:val="32"/>
        </w:rPr>
        <w:t>经费财政拨款支出决算具体情况说明</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楷体_GB2312"/>
          <w:b/>
          <w:sz w:val="32"/>
          <w:szCs w:val="32"/>
        </w:rPr>
        <w:t>1.</w:t>
      </w:r>
      <w:r>
        <w:rPr>
          <w:rFonts w:ascii="Times New Roman" w:eastAsia="楷体_GB2312"/>
          <w:b/>
          <w:sz w:val="32"/>
          <w:szCs w:val="32"/>
        </w:rPr>
        <w:t>因公出国（境）费支出情况。</w:t>
      </w: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年度因公出国（境）费支出预算为</w:t>
      </w:r>
      <w:r>
        <w:rPr>
          <w:rFonts w:ascii="Times New Roman" w:eastAsia="仿宋_GB2312"/>
          <w:sz w:val="32"/>
          <w:szCs w:val="32"/>
        </w:rPr>
        <w:t>0.00</w:t>
      </w:r>
      <w:r>
        <w:rPr>
          <w:rFonts w:ascii="Times New Roman" w:eastAsia="仿宋_GB2312"/>
          <w:sz w:val="32"/>
          <w:szCs w:val="32"/>
        </w:rPr>
        <w:t>万元</w:t>
      </w:r>
      <w:r>
        <w:rPr>
          <w:rFonts w:ascii="Times New Roman" w:eastAsia="仿宋_GB2312"/>
          <w:sz w:val="32"/>
          <w:szCs w:val="32"/>
        </w:rPr>
        <w:t>,</w:t>
      </w:r>
      <w:r>
        <w:rPr>
          <w:rFonts w:ascii="Times New Roman" w:eastAsia="仿宋_GB2312"/>
          <w:sz w:val="32"/>
          <w:szCs w:val="32"/>
        </w:rPr>
        <w:t>支出决算</w:t>
      </w:r>
      <w:r>
        <w:rPr>
          <w:rFonts w:ascii="Times New Roman" w:eastAsia="仿宋_GB2312"/>
          <w:sz w:val="32"/>
          <w:szCs w:val="32"/>
        </w:rPr>
        <w:t>0.00</w:t>
      </w:r>
      <w:r>
        <w:rPr>
          <w:rFonts w:ascii="Times New Roman" w:eastAsia="仿宋_GB2312"/>
          <w:sz w:val="32"/>
          <w:szCs w:val="32"/>
        </w:rPr>
        <w:t>万元。完成预算的</w:t>
      </w:r>
      <w:r>
        <w:rPr>
          <w:rFonts w:ascii="Times New Roman" w:eastAsia="仿宋_GB2312"/>
          <w:sz w:val="32"/>
          <w:szCs w:val="32"/>
        </w:rPr>
        <w:t>0.0%</w:t>
      </w:r>
      <w:r>
        <w:rPr>
          <w:rFonts w:ascii="Times New Roman" w:eastAsia="仿宋_GB2312"/>
          <w:sz w:val="32"/>
          <w:szCs w:val="32"/>
        </w:rPr>
        <w:t>。因公出国（境）费支出较预算增加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w:t>
      </w:r>
      <w:r>
        <w:rPr>
          <w:rFonts w:ascii="Times New Roman" w:eastAsia="仿宋_GB2312"/>
          <w:sz w:val="32"/>
          <w:szCs w:val="32"/>
        </w:rPr>
        <w:t>主要原因是未发生此项资金；较上年增加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w:t>
      </w:r>
      <w:r>
        <w:rPr>
          <w:rFonts w:ascii="Times New Roman" w:eastAsia="仿宋_GB2312"/>
          <w:sz w:val="32"/>
          <w:szCs w:val="32"/>
        </w:rPr>
        <w:lastRenderedPageBreak/>
        <w:t>是未发生此项资金。因公出国（境）团组</w:t>
      </w:r>
      <w:r>
        <w:rPr>
          <w:rFonts w:ascii="Times New Roman" w:eastAsia="仿宋_GB2312"/>
          <w:sz w:val="32"/>
          <w:szCs w:val="32"/>
        </w:rPr>
        <w:t>0</w:t>
      </w:r>
      <w:r>
        <w:rPr>
          <w:rFonts w:ascii="Times New Roman" w:eastAsia="仿宋_GB2312"/>
          <w:sz w:val="32"/>
          <w:szCs w:val="32"/>
        </w:rPr>
        <w:t>个、共</w:t>
      </w:r>
      <w:r>
        <w:rPr>
          <w:rFonts w:ascii="Times New Roman" w:eastAsia="仿宋_GB2312"/>
          <w:sz w:val="32"/>
          <w:szCs w:val="32"/>
        </w:rPr>
        <w:t>0</w:t>
      </w:r>
      <w:r>
        <w:rPr>
          <w:rFonts w:ascii="Times New Roman" w:eastAsia="仿宋_GB2312"/>
          <w:sz w:val="32"/>
          <w:szCs w:val="32"/>
        </w:rPr>
        <w:t>人、参加其他单位组织的因公出国（境）团组</w:t>
      </w:r>
      <w:r>
        <w:rPr>
          <w:rFonts w:ascii="Times New Roman" w:eastAsia="仿宋_GB2312"/>
          <w:sz w:val="32"/>
          <w:szCs w:val="32"/>
        </w:rPr>
        <w:t>0</w:t>
      </w:r>
      <w:r>
        <w:rPr>
          <w:rFonts w:ascii="Times New Roman" w:eastAsia="仿宋_GB2312"/>
          <w:sz w:val="32"/>
          <w:szCs w:val="32"/>
        </w:rPr>
        <w:t>个、共</w:t>
      </w:r>
      <w:r>
        <w:rPr>
          <w:rFonts w:ascii="Times New Roman" w:eastAsia="仿宋_GB2312"/>
          <w:sz w:val="32"/>
          <w:szCs w:val="32"/>
        </w:rPr>
        <w:t>0</w:t>
      </w:r>
      <w:r>
        <w:rPr>
          <w:rFonts w:ascii="Times New Roman" w:eastAsia="仿宋_GB2312"/>
          <w:sz w:val="32"/>
          <w:szCs w:val="32"/>
        </w:rPr>
        <w:t>人</w:t>
      </w:r>
      <w:r>
        <w:rPr>
          <w:rFonts w:ascii="Times New Roman" w:eastAsia="仿宋_GB2312"/>
          <w:sz w:val="32"/>
          <w:szCs w:val="32"/>
        </w:rPr>
        <w:t>/</w:t>
      </w:r>
      <w:r>
        <w:rPr>
          <w:rFonts w:ascii="Times New Roman" w:eastAsia="仿宋_GB2312"/>
          <w:sz w:val="32"/>
          <w:szCs w:val="32"/>
        </w:rPr>
        <w:t>无本部门组织的出国（境）团组。</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楷体_GB2312"/>
          <w:b/>
          <w:sz w:val="32"/>
          <w:szCs w:val="32"/>
        </w:rPr>
        <w:t>2.</w:t>
      </w:r>
      <w:r>
        <w:rPr>
          <w:rFonts w:ascii="Times New Roman" w:eastAsia="楷体_GB2312"/>
          <w:b/>
          <w:sz w:val="32"/>
          <w:szCs w:val="32"/>
        </w:rPr>
        <w:t>公务用车购置及运行维护费支出情况。</w:t>
      </w: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年度公务用车购置及运行维护费预算为</w:t>
      </w:r>
      <w:r>
        <w:rPr>
          <w:rFonts w:ascii="Times New Roman" w:eastAsia="仿宋_GB2312"/>
          <w:sz w:val="32"/>
          <w:szCs w:val="32"/>
        </w:rPr>
        <w:t>3.00</w:t>
      </w:r>
      <w:r>
        <w:rPr>
          <w:rFonts w:ascii="Times New Roman" w:eastAsia="仿宋_GB2312"/>
          <w:sz w:val="32"/>
          <w:szCs w:val="32"/>
        </w:rPr>
        <w:t>万元，支出决算</w:t>
      </w:r>
      <w:r>
        <w:rPr>
          <w:rFonts w:ascii="Times New Roman" w:eastAsia="仿宋_GB2312"/>
          <w:sz w:val="32"/>
          <w:szCs w:val="32"/>
        </w:rPr>
        <w:t>0.00</w:t>
      </w:r>
      <w:r>
        <w:rPr>
          <w:rFonts w:ascii="Times New Roman" w:eastAsia="仿宋_GB2312"/>
          <w:sz w:val="32"/>
          <w:szCs w:val="32"/>
        </w:rPr>
        <w:t>万元，完成预算的</w:t>
      </w:r>
      <w:r>
        <w:rPr>
          <w:rFonts w:ascii="Times New Roman" w:eastAsia="仿宋_GB2312"/>
          <w:sz w:val="32"/>
          <w:szCs w:val="32"/>
        </w:rPr>
        <w:t>0.0%,</w:t>
      </w:r>
      <w:r>
        <w:rPr>
          <w:rFonts w:ascii="Times New Roman" w:eastAsia="仿宋_GB2312"/>
          <w:sz w:val="32"/>
          <w:szCs w:val="32"/>
        </w:rPr>
        <w:t>较预算减少</w:t>
      </w:r>
      <w:r>
        <w:rPr>
          <w:rFonts w:ascii="Times New Roman" w:eastAsia="仿宋_GB2312"/>
          <w:sz w:val="32"/>
          <w:szCs w:val="32"/>
        </w:rPr>
        <w:t>3.00</w:t>
      </w:r>
      <w:r>
        <w:rPr>
          <w:rFonts w:ascii="Times New Roman" w:eastAsia="仿宋_GB2312"/>
          <w:sz w:val="32"/>
          <w:szCs w:val="32"/>
        </w:rPr>
        <w:t>万元，降低</w:t>
      </w:r>
      <w:r>
        <w:rPr>
          <w:rFonts w:ascii="Times New Roman" w:eastAsia="仿宋_GB2312"/>
          <w:sz w:val="32"/>
          <w:szCs w:val="32"/>
        </w:rPr>
        <w:t>100.0%,</w:t>
      </w:r>
      <w:r>
        <w:rPr>
          <w:rFonts w:ascii="Times New Roman" w:eastAsia="仿宋_GB2312"/>
          <w:sz w:val="32"/>
          <w:szCs w:val="32"/>
        </w:rPr>
        <w:t>主要原因是未发生此项资金；较上年增加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主要原因是未发生此项资金。其中：</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公务用车购置费支出</w:t>
      </w:r>
      <w:r>
        <w:rPr>
          <w:rFonts w:ascii="Times New Roman" w:eastAsia="仿宋_GB2312"/>
          <w:b/>
          <w:sz w:val="32"/>
          <w:szCs w:val="32"/>
        </w:rPr>
        <w:t>0.00</w:t>
      </w:r>
      <w:r>
        <w:rPr>
          <w:rFonts w:ascii="Times New Roman" w:eastAsia="仿宋_GB2312"/>
          <w:b/>
          <w:sz w:val="32"/>
          <w:szCs w:val="32"/>
        </w:rPr>
        <w:t>万元：</w:t>
      </w: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年度公务用车购置量</w:t>
      </w:r>
      <w:r>
        <w:rPr>
          <w:rFonts w:ascii="Times New Roman" w:eastAsia="仿宋_GB2312"/>
          <w:sz w:val="32"/>
          <w:szCs w:val="32"/>
        </w:rPr>
        <w:t>0</w:t>
      </w:r>
      <w:r>
        <w:rPr>
          <w:rFonts w:ascii="Times New Roman" w:eastAsia="仿宋_GB2312"/>
          <w:sz w:val="32"/>
          <w:szCs w:val="32"/>
        </w:rPr>
        <w:t>辆，发生</w:t>
      </w:r>
      <w:r>
        <w:rPr>
          <w:rFonts w:ascii="Times New Roman" w:eastAsia="仿宋_GB2312"/>
          <w:sz w:val="32"/>
          <w:szCs w:val="32"/>
        </w:rPr>
        <w:t>“</w:t>
      </w:r>
      <w:r>
        <w:rPr>
          <w:rFonts w:ascii="Times New Roman" w:eastAsia="仿宋_GB2312"/>
          <w:sz w:val="32"/>
          <w:szCs w:val="32"/>
        </w:rPr>
        <w:t>公务用车购置</w:t>
      </w:r>
      <w:r>
        <w:rPr>
          <w:rFonts w:ascii="Times New Roman" w:eastAsia="仿宋_GB2312"/>
          <w:sz w:val="32"/>
          <w:szCs w:val="32"/>
        </w:rPr>
        <w:t>”</w:t>
      </w:r>
      <w:r>
        <w:rPr>
          <w:rFonts w:ascii="Times New Roman" w:eastAsia="仿宋_GB2312"/>
          <w:sz w:val="32"/>
          <w:szCs w:val="32"/>
        </w:rPr>
        <w:t>经费支出</w:t>
      </w:r>
      <w:r>
        <w:rPr>
          <w:rFonts w:ascii="Times New Roman" w:eastAsia="仿宋_GB2312"/>
          <w:sz w:val="32"/>
          <w:szCs w:val="32"/>
        </w:rPr>
        <w:t>0.00</w:t>
      </w:r>
      <w:r>
        <w:rPr>
          <w:rFonts w:ascii="Times New Roman" w:eastAsia="仿宋_GB2312"/>
          <w:sz w:val="32"/>
          <w:szCs w:val="32"/>
        </w:rPr>
        <w:t>万元。公务用车购置费支出较预算增加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w:t>
      </w:r>
      <w:r>
        <w:rPr>
          <w:rFonts w:ascii="Times New Roman" w:eastAsia="仿宋_GB2312"/>
          <w:sz w:val="32"/>
          <w:szCs w:val="32"/>
        </w:rPr>
        <w:t>主要原因是未发生此项资金；较上年增加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主要原因是未发生此项资金。</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公务用车运行维护费支出</w:t>
      </w:r>
      <w:r>
        <w:rPr>
          <w:rFonts w:ascii="Times New Roman" w:eastAsia="仿宋_GB2312"/>
          <w:b/>
          <w:sz w:val="32"/>
          <w:szCs w:val="32"/>
        </w:rPr>
        <w:t>0.00</w:t>
      </w:r>
      <w:r>
        <w:rPr>
          <w:rFonts w:ascii="Times New Roman" w:eastAsia="仿宋_GB2312"/>
          <w:b/>
          <w:sz w:val="32"/>
          <w:szCs w:val="32"/>
        </w:rPr>
        <w:t>万元：</w:t>
      </w: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年度单位公务用车保有量</w:t>
      </w:r>
      <w:r>
        <w:rPr>
          <w:rFonts w:ascii="Times New Roman" w:eastAsia="仿宋_GB2312"/>
          <w:sz w:val="32"/>
          <w:szCs w:val="32"/>
        </w:rPr>
        <w:t>0</w:t>
      </w:r>
      <w:r>
        <w:rPr>
          <w:rFonts w:ascii="Times New Roman" w:eastAsia="仿宋_GB2312"/>
          <w:sz w:val="32"/>
          <w:szCs w:val="32"/>
        </w:rPr>
        <w:t>辆，发生运行维护费支出</w:t>
      </w:r>
      <w:r>
        <w:rPr>
          <w:rFonts w:ascii="Times New Roman" w:eastAsia="仿宋_GB2312"/>
          <w:sz w:val="32"/>
          <w:szCs w:val="32"/>
        </w:rPr>
        <w:t>0.00</w:t>
      </w:r>
      <w:r>
        <w:rPr>
          <w:rFonts w:ascii="Times New Roman" w:eastAsia="仿宋_GB2312"/>
          <w:sz w:val="32"/>
          <w:szCs w:val="32"/>
        </w:rPr>
        <w:t>万元。公车运行维护费支出较预算减少</w:t>
      </w:r>
      <w:r>
        <w:rPr>
          <w:rFonts w:ascii="Times New Roman" w:eastAsia="仿宋_GB2312"/>
          <w:sz w:val="32"/>
          <w:szCs w:val="32"/>
        </w:rPr>
        <w:t>3.00</w:t>
      </w:r>
      <w:r>
        <w:rPr>
          <w:rFonts w:ascii="Times New Roman" w:eastAsia="仿宋_GB2312"/>
          <w:sz w:val="32"/>
          <w:szCs w:val="32"/>
        </w:rPr>
        <w:t>万元，降低</w:t>
      </w:r>
      <w:r>
        <w:rPr>
          <w:rFonts w:ascii="Times New Roman" w:eastAsia="仿宋_GB2312"/>
          <w:sz w:val="32"/>
          <w:szCs w:val="32"/>
        </w:rPr>
        <w:t>100.0%,</w:t>
      </w:r>
      <w:r>
        <w:rPr>
          <w:rFonts w:ascii="Times New Roman" w:eastAsia="仿宋_GB2312"/>
          <w:sz w:val="32"/>
          <w:szCs w:val="32"/>
        </w:rPr>
        <w:t>主要原因是未发生此项资金；较上年增加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，主要原因是未发生此项资金。</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楷体_GB2312"/>
          <w:b/>
          <w:sz w:val="32"/>
          <w:szCs w:val="32"/>
        </w:rPr>
        <w:lastRenderedPageBreak/>
        <w:t>3.</w:t>
      </w:r>
      <w:r>
        <w:rPr>
          <w:rFonts w:ascii="Times New Roman" w:eastAsia="楷体_GB2312"/>
          <w:b/>
          <w:sz w:val="32"/>
          <w:szCs w:val="32"/>
        </w:rPr>
        <w:t>公务接待费支出情况。</w:t>
      </w: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年度公务接待费支出预算为</w:t>
      </w:r>
      <w:r>
        <w:rPr>
          <w:rFonts w:ascii="Times New Roman" w:eastAsia="仿宋_GB2312"/>
          <w:sz w:val="32"/>
          <w:szCs w:val="32"/>
        </w:rPr>
        <w:t>0.00</w:t>
      </w:r>
      <w:r>
        <w:rPr>
          <w:rFonts w:ascii="Times New Roman" w:eastAsia="仿宋_GB2312"/>
          <w:sz w:val="32"/>
          <w:szCs w:val="32"/>
        </w:rPr>
        <w:t>万元，支出决算</w:t>
      </w:r>
      <w:r>
        <w:rPr>
          <w:rFonts w:ascii="Times New Roman" w:eastAsia="仿宋_GB2312"/>
          <w:sz w:val="32"/>
          <w:szCs w:val="32"/>
        </w:rPr>
        <w:t>0.00</w:t>
      </w:r>
      <w:r>
        <w:rPr>
          <w:rFonts w:ascii="Times New Roman" w:eastAsia="仿宋_GB2312"/>
          <w:sz w:val="32"/>
          <w:szCs w:val="32"/>
        </w:rPr>
        <w:t>万元，完成预算的</w:t>
      </w:r>
      <w:r>
        <w:rPr>
          <w:rFonts w:ascii="Times New Roman" w:eastAsia="仿宋_GB2312"/>
          <w:sz w:val="32"/>
          <w:szCs w:val="32"/>
        </w:rPr>
        <w:t>0.0%</w:t>
      </w:r>
      <w:r>
        <w:rPr>
          <w:rFonts w:ascii="Times New Roman" w:eastAsia="仿宋_GB2312"/>
          <w:sz w:val="32"/>
          <w:szCs w:val="32"/>
        </w:rPr>
        <w:t>。公务接待费支出较预算增加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w:t>
      </w:r>
      <w:r>
        <w:rPr>
          <w:rFonts w:ascii="Times New Roman" w:eastAsia="仿宋_GB2312"/>
          <w:sz w:val="32"/>
          <w:szCs w:val="32"/>
        </w:rPr>
        <w:t>主要原因是未发生此项资金；较上年度增加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主要原因是未发生此项资金。本年度共发生公务接待</w:t>
      </w:r>
      <w:r>
        <w:rPr>
          <w:rFonts w:ascii="Times New Roman" w:eastAsia="仿宋_GB2312"/>
          <w:sz w:val="32"/>
          <w:szCs w:val="32"/>
        </w:rPr>
        <w:t>0</w:t>
      </w:r>
      <w:r>
        <w:rPr>
          <w:rFonts w:ascii="Times New Roman" w:eastAsia="仿宋_GB2312"/>
          <w:sz w:val="32"/>
          <w:szCs w:val="32"/>
        </w:rPr>
        <w:t>批次、</w:t>
      </w:r>
      <w:r>
        <w:rPr>
          <w:rFonts w:ascii="Times New Roman" w:eastAsia="仿宋_GB2312"/>
          <w:sz w:val="32"/>
          <w:szCs w:val="32"/>
        </w:rPr>
        <w:t>0</w:t>
      </w:r>
      <w:r>
        <w:rPr>
          <w:rFonts w:ascii="Times New Roman" w:eastAsia="仿宋_GB2312"/>
          <w:sz w:val="32"/>
          <w:szCs w:val="32"/>
        </w:rPr>
        <w:t>人次。</w:t>
      </w:r>
    </w:p>
    <w:p w:rsidR="00D6039B" w:rsidRDefault="00522678">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六、机关运行经费支出说明</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年度机关运行经费支出</w:t>
      </w:r>
      <w:r>
        <w:rPr>
          <w:rFonts w:ascii="Times New Roman" w:eastAsia="仿宋_GB2312"/>
          <w:sz w:val="32"/>
          <w:szCs w:val="32"/>
        </w:rPr>
        <w:t>166.82</w:t>
      </w:r>
      <w:r>
        <w:rPr>
          <w:rFonts w:ascii="Times New Roman" w:eastAsia="仿宋_GB2312"/>
          <w:sz w:val="32"/>
          <w:szCs w:val="32"/>
        </w:rPr>
        <w:t>万元，较</w:t>
      </w:r>
      <w:r>
        <w:rPr>
          <w:rFonts w:ascii="Times New Roman" w:eastAsia="仿宋_GB2312"/>
          <w:sz w:val="32"/>
          <w:szCs w:val="32"/>
        </w:rPr>
        <w:t>2023</w:t>
      </w:r>
      <w:r>
        <w:rPr>
          <w:rFonts w:ascii="Times New Roman" w:eastAsia="仿宋_GB2312"/>
          <w:sz w:val="32"/>
          <w:szCs w:val="32"/>
        </w:rPr>
        <w:t>年度增加</w:t>
      </w:r>
      <w:r>
        <w:rPr>
          <w:rFonts w:ascii="Times New Roman" w:eastAsia="仿宋_GB2312"/>
          <w:sz w:val="32"/>
          <w:szCs w:val="32"/>
        </w:rPr>
        <w:t>129.49</w:t>
      </w:r>
      <w:r>
        <w:rPr>
          <w:rFonts w:ascii="Times New Roman" w:eastAsia="仿宋_GB2312"/>
          <w:sz w:val="32"/>
          <w:szCs w:val="32"/>
        </w:rPr>
        <w:t>万元，增长</w:t>
      </w:r>
      <w:r>
        <w:rPr>
          <w:rFonts w:ascii="Times New Roman" w:eastAsia="仿宋_GB2312"/>
          <w:sz w:val="32"/>
          <w:szCs w:val="32"/>
        </w:rPr>
        <w:t>346.9%</w:t>
      </w:r>
      <w:r>
        <w:rPr>
          <w:rFonts w:ascii="Times New Roman" w:eastAsia="仿宋_GB2312"/>
          <w:sz w:val="32"/>
          <w:szCs w:val="32"/>
        </w:rPr>
        <w:t>。主要原因是人员增加，费用增加。</w:t>
      </w:r>
    </w:p>
    <w:p w:rsidR="00D6039B" w:rsidRDefault="00522678">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七、政府采购支出说明</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年度政府采购支出总额</w:t>
      </w:r>
      <w:r>
        <w:rPr>
          <w:rFonts w:ascii="Times New Roman" w:eastAsia="仿宋_GB2312"/>
          <w:sz w:val="32"/>
          <w:szCs w:val="32"/>
        </w:rPr>
        <w:t>29.57</w:t>
      </w:r>
      <w:r>
        <w:rPr>
          <w:rFonts w:ascii="Times New Roman" w:eastAsia="仿宋_GB2312"/>
          <w:sz w:val="32"/>
          <w:szCs w:val="32"/>
        </w:rPr>
        <w:t>万元，从采购类型来看，政府采购货物支出</w:t>
      </w:r>
      <w:r>
        <w:rPr>
          <w:rFonts w:ascii="Times New Roman" w:eastAsia="仿宋_GB2312"/>
          <w:sz w:val="32"/>
          <w:szCs w:val="32"/>
        </w:rPr>
        <w:t>0.00</w:t>
      </w:r>
      <w:r>
        <w:rPr>
          <w:rFonts w:ascii="Times New Roman" w:eastAsia="仿宋_GB2312"/>
          <w:sz w:val="32"/>
          <w:szCs w:val="32"/>
        </w:rPr>
        <w:t>万元、政府采购工程支出</w:t>
      </w:r>
      <w:r>
        <w:rPr>
          <w:rFonts w:ascii="Times New Roman" w:eastAsia="仿宋_GB2312"/>
          <w:sz w:val="32"/>
          <w:szCs w:val="32"/>
        </w:rPr>
        <w:t>0.00</w:t>
      </w:r>
      <w:r>
        <w:rPr>
          <w:rFonts w:ascii="Times New Roman" w:eastAsia="仿宋_GB2312"/>
          <w:sz w:val="32"/>
          <w:szCs w:val="32"/>
        </w:rPr>
        <w:t>万元、政府采购服务支出</w:t>
      </w:r>
      <w:r>
        <w:rPr>
          <w:rFonts w:ascii="Times New Roman" w:eastAsia="仿宋_GB2312"/>
          <w:sz w:val="32"/>
          <w:szCs w:val="32"/>
        </w:rPr>
        <w:t>29.57</w:t>
      </w:r>
      <w:r>
        <w:rPr>
          <w:rFonts w:ascii="Times New Roman" w:eastAsia="仿宋_GB2312"/>
          <w:sz w:val="32"/>
          <w:szCs w:val="32"/>
        </w:rPr>
        <w:t>万元。授予中小企业合同金额</w:t>
      </w:r>
      <w:r>
        <w:rPr>
          <w:rFonts w:ascii="Times New Roman" w:eastAsia="仿宋_GB2312"/>
          <w:sz w:val="32"/>
          <w:szCs w:val="32"/>
        </w:rPr>
        <w:t>29.57</w:t>
      </w:r>
      <w:r>
        <w:rPr>
          <w:rFonts w:ascii="Times New Roman" w:eastAsia="仿宋_GB2312"/>
          <w:sz w:val="32"/>
          <w:szCs w:val="32"/>
        </w:rPr>
        <w:t>万元，占政府采购支出总额的</w:t>
      </w:r>
      <w:r>
        <w:rPr>
          <w:rFonts w:ascii="Times New Roman" w:eastAsia="仿宋_GB2312"/>
          <w:sz w:val="32"/>
          <w:szCs w:val="32"/>
        </w:rPr>
        <w:t>100.0%</w:t>
      </w:r>
      <w:r>
        <w:rPr>
          <w:rFonts w:ascii="Times New Roman" w:eastAsia="仿宋_GB2312"/>
          <w:sz w:val="32"/>
          <w:szCs w:val="32"/>
        </w:rPr>
        <w:t>，其中授予小微企业合同金额</w:t>
      </w:r>
      <w:r>
        <w:rPr>
          <w:rFonts w:ascii="Times New Roman" w:eastAsia="仿宋_GB2312"/>
          <w:sz w:val="32"/>
          <w:szCs w:val="32"/>
        </w:rPr>
        <w:t>29.57</w:t>
      </w:r>
      <w:r>
        <w:rPr>
          <w:rFonts w:ascii="Times New Roman" w:eastAsia="仿宋_GB2312"/>
          <w:sz w:val="32"/>
          <w:szCs w:val="32"/>
        </w:rPr>
        <w:t>万元，占政府采购支出总额的</w:t>
      </w:r>
      <w:r>
        <w:rPr>
          <w:rFonts w:ascii="Times New Roman" w:eastAsia="仿宋_GB2312"/>
          <w:sz w:val="32"/>
          <w:szCs w:val="32"/>
        </w:rPr>
        <w:t>100.0%</w:t>
      </w:r>
      <w:r>
        <w:rPr>
          <w:rFonts w:ascii="Times New Roman" w:eastAsia="仿宋_GB2312"/>
          <w:sz w:val="32"/>
          <w:szCs w:val="32"/>
        </w:rPr>
        <w:t>。</w:t>
      </w:r>
    </w:p>
    <w:p w:rsidR="00D6039B" w:rsidRDefault="00522678">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八、国有资产占用情况说明</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截至</w:t>
      </w:r>
      <w:r>
        <w:rPr>
          <w:rFonts w:ascii="Times New Roman" w:eastAsia="仿宋_GB2312"/>
          <w:sz w:val="32"/>
          <w:szCs w:val="32"/>
        </w:rPr>
        <w:t>2024</w:t>
      </w:r>
      <w:r>
        <w:rPr>
          <w:rFonts w:ascii="Times New Roman" w:eastAsia="仿宋_GB2312"/>
          <w:sz w:val="32"/>
          <w:szCs w:val="32"/>
        </w:rPr>
        <w:t>年</w:t>
      </w:r>
      <w:r>
        <w:rPr>
          <w:rFonts w:ascii="Times New Roman" w:eastAsia="仿宋_GB2312"/>
          <w:sz w:val="32"/>
          <w:szCs w:val="32"/>
        </w:rPr>
        <w:t>12</w:t>
      </w:r>
      <w:r>
        <w:rPr>
          <w:rFonts w:ascii="Times New Roman" w:eastAsia="仿宋_GB2312"/>
          <w:sz w:val="32"/>
          <w:szCs w:val="32"/>
        </w:rPr>
        <w:t>月</w:t>
      </w:r>
      <w:r>
        <w:rPr>
          <w:rFonts w:ascii="Times New Roman" w:eastAsia="仿宋_GB2312"/>
          <w:sz w:val="32"/>
          <w:szCs w:val="32"/>
        </w:rPr>
        <w:t>31</w:t>
      </w:r>
      <w:r>
        <w:rPr>
          <w:rFonts w:ascii="Times New Roman" w:eastAsia="仿宋_GB2312"/>
          <w:sz w:val="32"/>
          <w:szCs w:val="32"/>
        </w:rPr>
        <w:t>日，本部门共有车辆</w:t>
      </w:r>
      <w:r>
        <w:rPr>
          <w:rFonts w:ascii="Times New Roman" w:eastAsia="仿宋_GB2312"/>
          <w:sz w:val="32"/>
          <w:szCs w:val="32"/>
        </w:rPr>
        <w:t>0</w:t>
      </w:r>
      <w:r>
        <w:rPr>
          <w:rFonts w:ascii="Times New Roman" w:eastAsia="仿宋_GB2312"/>
          <w:sz w:val="32"/>
          <w:szCs w:val="32"/>
        </w:rPr>
        <w:t>辆，比上年增加</w:t>
      </w:r>
      <w:r>
        <w:rPr>
          <w:rFonts w:ascii="Times New Roman" w:eastAsia="仿宋_GB2312"/>
          <w:sz w:val="32"/>
          <w:szCs w:val="32"/>
        </w:rPr>
        <w:t>0</w:t>
      </w:r>
      <w:r>
        <w:rPr>
          <w:rFonts w:ascii="Times New Roman" w:eastAsia="仿宋_GB2312"/>
          <w:sz w:val="32"/>
          <w:szCs w:val="32"/>
        </w:rPr>
        <w:t>辆，主要是本部门无车辆，不涉及此项经费。其中，副部（省）级及以上领导用车</w:t>
      </w:r>
      <w:r>
        <w:rPr>
          <w:rFonts w:ascii="Times New Roman" w:eastAsia="仿宋_GB2312"/>
          <w:sz w:val="32"/>
          <w:szCs w:val="32"/>
        </w:rPr>
        <w:t>0</w:t>
      </w:r>
      <w:r>
        <w:rPr>
          <w:rFonts w:ascii="Times New Roman" w:eastAsia="仿宋_GB2312"/>
          <w:sz w:val="32"/>
          <w:szCs w:val="32"/>
        </w:rPr>
        <w:t>辆，主要负责人用车</w:t>
      </w:r>
      <w:r>
        <w:rPr>
          <w:rFonts w:ascii="Times New Roman" w:eastAsia="仿宋_GB2312"/>
          <w:sz w:val="32"/>
          <w:szCs w:val="32"/>
        </w:rPr>
        <w:t>0</w:t>
      </w:r>
      <w:r>
        <w:rPr>
          <w:rFonts w:ascii="Times New Roman" w:eastAsia="仿宋_GB2312"/>
          <w:sz w:val="32"/>
          <w:szCs w:val="32"/>
        </w:rPr>
        <w:t>辆，机要通信用车</w:t>
      </w:r>
      <w:r>
        <w:rPr>
          <w:rFonts w:ascii="Times New Roman" w:eastAsia="仿宋_GB2312"/>
          <w:sz w:val="32"/>
          <w:szCs w:val="32"/>
        </w:rPr>
        <w:t>0</w:t>
      </w:r>
      <w:r>
        <w:rPr>
          <w:rFonts w:ascii="Times New Roman" w:eastAsia="仿宋_GB2312"/>
          <w:sz w:val="32"/>
          <w:szCs w:val="32"/>
        </w:rPr>
        <w:lastRenderedPageBreak/>
        <w:t>辆，应急保障用车</w:t>
      </w:r>
      <w:r>
        <w:rPr>
          <w:rFonts w:ascii="Times New Roman" w:eastAsia="仿宋_GB2312"/>
          <w:sz w:val="32"/>
          <w:szCs w:val="32"/>
        </w:rPr>
        <w:t>0</w:t>
      </w:r>
      <w:r>
        <w:rPr>
          <w:rFonts w:ascii="Times New Roman" w:eastAsia="仿宋_GB2312"/>
          <w:sz w:val="32"/>
          <w:szCs w:val="32"/>
        </w:rPr>
        <w:t>辆，执法执勤用车</w:t>
      </w:r>
      <w:r>
        <w:rPr>
          <w:rFonts w:ascii="Times New Roman" w:eastAsia="仿宋_GB2312"/>
          <w:sz w:val="32"/>
          <w:szCs w:val="32"/>
        </w:rPr>
        <w:t>0</w:t>
      </w:r>
      <w:r>
        <w:rPr>
          <w:rFonts w:ascii="Times New Roman" w:eastAsia="仿宋_GB2312"/>
          <w:sz w:val="32"/>
          <w:szCs w:val="32"/>
        </w:rPr>
        <w:t>辆，特种专业技术用车</w:t>
      </w:r>
      <w:r>
        <w:rPr>
          <w:rFonts w:ascii="Times New Roman" w:eastAsia="仿宋_GB2312"/>
          <w:sz w:val="32"/>
          <w:szCs w:val="32"/>
        </w:rPr>
        <w:t>0</w:t>
      </w:r>
      <w:r>
        <w:rPr>
          <w:rFonts w:ascii="Times New Roman" w:eastAsia="仿宋_GB2312"/>
          <w:sz w:val="32"/>
          <w:szCs w:val="32"/>
        </w:rPr>
        <w:t>辆，离退休干部用车</w:t>
      </w:r>
      <w:r>
        <w:rPr>
          <w:rFonts w:ascii="Times New Roman" w:eastAsia="仿宋_GB2312"/>
          <w:sz w:val="32"/>
          <w:szCs w:val="32"/>
        </w:rPr>
        <w:t>0</w:t>
      </w:r>
      <w:r>
        <w:rPr>
          <w:rFonts w:ascii="Times New Roman" w:eastAsia="仿宋_GB2312"/>
          <w:sz w:val="32"/>
          <w:szCs w:val="32"/>
        </w:rPr>
        <w:t>辆，其他用车</w:t>
      </w:r>
      <w:r>
        <w:rPr>
          <w:rFonts w:ascii="Times New Roman" w:eastAsia="仿宋_GB2312"/>
          <w:sz w:val="32"/>
          <w:szCs w:val="32"/>
        </w:rPr>
        <w:t>0</w:t>
      </w:r>
      <w:r>
        <w:rPr>
          <w:rFonts w:ascii="Times New Roman" w:eastAsia="仿宋_GB2312"/>
          <w:sz w:val="32"/>
          <w:szCs w:val="32"/>
        </w:rPr>
        <w:t>辆，其他用车主要是</w:t>
      </w:r>
      <w:r>
        <w:rPr>
          <w:rFonts w:ascii="Times New Roman" w:eastAsia="仿宋_GB2312"/>
          <w:sz w:val="32"/>
          <w:szCs w:val="32"/>
        </w:rPr>
        <w:t>0</w:t>
      </w:r>
      <w:r>
        <w:rPr>
          <w:rFonts w:ascii="Times New Roman" w:eastAsia="仿宋_GB2312"/>
          <w:sz w:val="32"/>
          <w:szCs w:val="32"/>
        </w:rPr>
        <w:t>。单位价值</w:t>
      </w:r>
      <w:r>
        <w:rPr>
          <w:rFonts w:ascii="Times New Roman" w:eastAsia="仿宋_GB2312"/>
          <w:sz w:val="32"/>
          <w:szCs w:val="32"/>
        </w:rPr>
        <w:t>100</w:t>
      </w:r>
      <w:r>
        <w:rPr>
          <w:rFonts w:ascii="Times New Roman" w:eastAsia="仿宋_GB2312"/>
          <w:sz w:val="32"/>
          <w:szCs w:val="32"/>
        </w:rPr>
        <w:t>万元（含）以上设备（不含车辆）</w:t>
      </w:r>
      <w:r>
        <w:rPr>
          <w:rFonts w:ascii="Times New Roman" w:eastAsia="仿宋_GB2312"/>
          <w:sz w:val="32"/>
          <w:szCs w:val="32"/>
        </w:rPr>
        <w:t>0</w:t>
      </w:r>
      <w:r>
        <w:rPr>
          <w:rFonts w:ascii="Times New Roman" w:eastAsia="仿宋_GB2312"/>
          <w:sz w:val="32"/>
          <w:szCs w:val="32"/>
        </w:rPr>
        <w:t>台（套）。</w:t>
      </w:r>
    </w:p>
    <w:p w:rsidR="00D6039B" w:rsidRDefault="00522678">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九、关于</w:t>
      </w:r>
      <w:r>
        <w:rPr>
          <w:rFonts w:ascii="Times New Roman" w:eastAsia="黑体"/>
          <w:sz w:val="32"/>
          <w:szCs w:val="32"/>
        </w:rPr>
        <w:t>2024</w:t>
      </w:r>
      <w:r>
        <w:rPr>
          <w:rFonts w:ascii="Times New Roman" w:eastAsia="黑体"/>
          <w:sz w:val="32"/>
          <w:szCs w:val="32"/>
        </w:rPr>
        <w:t>年度绩效评价情况的说明</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（一）绩效评价工作开展情况</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根据预算绩效管理要求，本部门组织对</w:t>
      </w:r>
      <w:r>
        <w:rPr>
          <w:rFonts w:ascii="Times New Roman" w:eastAsia="仿宋_GB2312"/>
          <w:sz w:val="32"/>
          <w:szCs w:val="32"/>
        </w:rPr>
        <w:t>2024</w:t>
      </w:r>
      <w:r>
        <w:rPr>
          <w:rFonts w:ascii="Times New Roman" w:eastAsia="仿宋_GB2312"/>
          <w:sz w:val="32"/>
          <w:szCs w:val="32"/>
        </w:rPr>
        <w:t>年度本级预算项目支出全面开展绩效自评，共涉及资金</w:t>
      </w:r>
      <w:r>
        <w:rPr>
          <w:rFonts w:ascii="Times New Roman" w:eastAsia="仿宋_GB2312"/>
          <w:sz w:val="32"/>
          <w:szCs w:val="32"/>
        </w:rPr>
        <w:t>228.12</w:t>
      </w:r>
      <w:r>
        <w:rPr>
          <w:rFonts w:ascii="Times New Roman" w:eastAsia="仿宋_GB2312"/>
          <w:sz w:val="32"/>
          <w:szCs w:val="32"/>
        </w:rPr>
        <w:t>万元（决算金额）。其中，一般公共预算项目</w:t>
      </w:r>
      <w:r>
        <w:rPr>
          <w:rFonts w:ascii="Times New Roman" w:eastAsia="仿宋_GB2312"/>
          <w:sz w:val="32"/>
          <w:szCs w:val="32"/>
        </w:rPr>
        <w:t>12</w:t>
      </w:r>
      <w:r>
        <w:rPr>
          <w:rFonts w:ascii="Times New Roman" w:eastAsia="仿宋_GB2312"/>
          <w:sz w:val="32"/>
          <w:szCs w:val="32"/>
        </w:rPr>
        <w:t>个，涉及资金</w:t>
      </w:r>
      <w:r w:rsidR="00AB27BB">
        <w:rPr>
          <w:rFonts w:ascii="Times New Roman" w:eastAsia="仿宋_GB2312"/>
          <w:sz w:val="32"/>
          <w:szCs w:val="32"/>
        </w:rPr>
        <w:t>228.12</w:t>
      </w:r>
      <w:r>
        <w:rPr>
          <w:rFonts w:ascii="Times New Roman" w:eastAsia="仿宋_GB2312"/>
          <w:sz w:val="32"/>
          <w:szCs w:val="32"/>
        </w:rPr>
        <w:t>万元，占一般公共预算项目支出总额的</w:t>
      </w:r>
      <w:r>
        <w:rPr>
          <w:rFonts w:ascii="Times New Roman" w:eastAsia="仿宋_GB2312"/>
          <w:sz w:val="32"/>
          <w:szCs w:val="32"/>
        </w:rPr>
        <w:t>100%</w:t>
      </w:r>
      <w:r>
        <w:rPr>
          <w:rFonts w:ascii="Times New Roman" w:eastAsia="仿宋_GB2312"/>
          <w:sz w:val="32"/>
          <w:szCs w:val="32"/>
        </w:rPr>
        <w:t>；政府性基金预算项目</w:t>
      </w:r>
      <w:r>
        <w:rPr>
          <w:rFonts w:ascii="Times New Roman" w:eastAsia="仿宋_GB2312"/>
          <w:sz w:val="32"/>
          <w:szCs w:val="32"/>
        </w:rPr>
        <w:t>0</w:t>
      </w:r>
      <w:r>
        <w:rPr>
          <w:rFonts w:ascii="Times New Roman" w:eastAsia="仿宋_GB2312"/>
          <w:sz w:val="32"/>
          <w:szCs w:val="32"/>
        </w:rPr>
        <w:t>个，涉及资金</w:t>
      </w:r>
      <w:r>
        <w:rPr>
          <w:rFonts w:ascii="Times New Roman" w:eastAsia="仿宋_GB2312"/>
          <w:sz w:val="32"/>
          <w:szCs w:val="32"/>
        </w:rPr>
        <w:t>0</w:t>
      </w:r>
      <w:r>
        <w:rPr>
          <w:rFonts w:ascii="Times New Roman" w:eastAsia="仿宋_GB2312"/>
          <w:sz w:val="32"/>
          <w:szCs w:val="32"/>
        </w:rPr>
        <w:t>万元，占政府性基金预算项目支出总额的</w:t>
      </w:r>
      <w:r>
        <w:rPr>
          <w:rFonts w:ascii="Times New Roman" w:eastAsia="仿宋_GB2312"/>
          <w:sz w:val="32"/>
          <w:szCs w:val="32"/>
        </w:rPr>
        <w:t>0%</w:t>
      </w:r>
      <w:r>
        <w:rPr>
          <w:rFonts w:ascii="Times New Roman" w:eastAsia="仿宋_GB2312"/>
          <w:sz w:val="32"/>
          <w:szCs w:val="32"/>
        </w:rPr>
        <w:t>；国有资本经营预算项目</w:t>
      </w:r>
      <w:r>
        <w:rPr>
          <w:rFonts w:ascii="Times New Roman" w:eastAsia="仿宋_GB2312"/>
          <w:sz w:val="32"/>
          <w:szCs w:val="32"/>
        </w:rPr>
        <w:t>0</w:t>
      </w:r>
      <w:r>
        <w:rPr>
          <w:rFonts w:ascii="Times New Roman" w:eastAsia="仿宋_GB2312"/>
          <w:sz w:val="32"/>
          <w:szCs w:val="32"/>
        </w:rPr>
        <w:t>个，涉及资金</w:t>
      </w:r>
      <w:r>
        <w:rPr>
          <w:rFonts w:ascii="Times New Roman" w:eastAsia="仿宋_GB2312"/>
          <w:sz w:val="32"/>
          <w:szCs w:val="32"/>
        </w:rPr>
        <w:t>0</w:t>
      </w:r>
      <w:r>
        <w:rPr>
          <w:rFonts w:ascii="Times New Roman" w:eastAsia="仿宋_GB2312"/>
          <w:sz w:val="32"/>
          <w:szCs w:val="32"/>
        </w:rPr>
        <w:t>万元，占国有资本经营</w:t>
      </w:r>
      <w:bookmarkStart w:id="0" w:name="_GoBack"/>
      <w:bookmarkEnd w:id="0"/>
      <w:r>
        <w:rPr>
          <w:rFonts w:ascii="Times New Roman" w:eastAsia="仿宋_GB2312"/>
          <w:sz w:val="32"/>
          <w:szCs w:val="32"/>
        </w:rPr>
        <w:t>预算项目支出总额的</w:t>
      </w:r>
      <w:r>
        <w:rPr>
          <w:rFonts w:ascii="Times New Roman" w:eastAsia="仿宋_GB2312"/>
          <w:sz w:val="32"/>
          <w:szCs w:val="32"/>
        </w:rPr>
        <w:t>0%</w:t>
      </w:r>
      <w:r>
        <w:rPr>
          <w:rFonts w:ascii="Times New Roman" w:eastAsia="仿宋_GB2312"/>
          <w:sz w:val="32"/>
          <w:szCs w:val="32"/>
        </w:rPr>
        <w:t>。</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组织对</w:t>
      </w:r>
      <w:r>
        <w:rPr>
          <w:rFonts w:ascii="Times New Roman" w:eastAsia="仿宋_GB2312"/>
          <w:sz w:val="32"/>
          <w:szCs w:val="32"/>
        </w:rPr>
        <w:t>“</w:t>
      </w:r>
      <w:r>
        <w:rPr>
          <w:rFonts w:ascii="Times New Roman" w:eastAsia="仿宋_GB2312"/>
          <w:sz w:val="32"/>
          <w:szCs w:val="32"/>
        </w:rPr>
        <w:t>社会信用体系建设工作</w:t>
      </w:r>
      <w:r>
        <w:rPr>
          <w:rFonts w:ascii="Times New Roman" w:eastAsia="仿宋_GB2312"/>
          <w:sz w:val="32"/>
          <w:szCs w:val="32"/>
        </w:rPr>
        <w:t>”</w:t>
      </w:r>
      <w:r>
        <w:rPr>
          <w:rFonts w:ascii="Times New Roman" w:eastAsia="仿宋_GB2312"/>
          <w:sz w:val="32"/>
          <w:szCs w:val="32"/>
        </w:rPr>
        <w:t>、</w:t>
      </w:r>
      <w:r>
        <w:rPr>
          <w:rFonts w:ascii="Times New Roman" w:eastAsia="仿宋_GB2312"/>
          <w:sz w:val="32"/>
          <w:szCs w:val="32"/>
        </w:rPr>
        <w:t>“</w:t>
      </w:r>
      <w:r>
        <w:rPr>
          <w:rFonts w:ascii="Times New Roman" w:eastAsia="仿宋_GB2312"/>
          <w:sz w:val="32"/>
          <w:szCs w:val="32"/>
        </w:rPr>
        <w:t>系统维护费</w:t>
      </w:r>
      <w:r>
        <w:rPr>
          <w:rFonts w:ascii="Times New Roman" w:eastAsia="仿宋_GB2312"/>
          <w:sz w:val="32"/>
          <w:szCs w:val="32"/>
        </w:rPr>
        <w:t>”</w:t>
      </w:r>
      <w:r>
        <w:rPr>
          <w:rFonts w:ascii="Times New Roman" w:eastAsia="仿宋_GB2312"/>
          <w:sz w:val="32"/>
          <w:szCs w:val="32"/>
        </w:rPr>
        <w:t>等</w:t>
      </w:r>
      <w:r>
        <w:rPr>
          <w:rFonts w:ascii="Times New Roman" w:eastAsia="仿宋_GB2312"/>
          <w:sz w:val="32"/>
          <w:szCs w:val="32"/>
        </w:rPr>
        <w:t>12</w:t>
      </w:r>
      <w:r>
        <w:rPr>
          <w:rFonts w:ascii="Times New Roman" w:eastAsia="仿宋_GB2312"/>
          <w:sz w:val="32"/>
          <w:szCs w:val="32"/>
        </w:rPr>
        <w:t>个项目开展了部门重点评价，涉及一般公共预算支出</w:t>
      </w:r>
      <w:r>
        <w:rPr>
          <w:rFonts w:ascii="Times New Roman" w:eastAsia="仿宋_GB2312"/>
          <w:sz w:val="32"/>
          <w:szCs w:val="32"/>
        </w:rPr>
        <w:t>228.12</w:t>
      </w:r>
      <w:r>
        <w:rPr>
          <w:rFonts w:ascii="Times New Roman" w:eastAsia="仿宋_GB2312"/>
          <w:sz w:val="32"/>
          <w:szCs w:val="32"/>
        </w:rPr>
        <w:t>万元，政府性基金预算支出</w:t>
      </w:r>
      <w:r>
        <w:rPr>
          <w:rFonts w:ascii="Times New Roman" w:eastAsia="仿宋_GB2312"/>
          <w:sz w:val="32"/>
          <w:szCs w:val="32"/>
        </w:rPr>
        <w:t>0</w:t>
      </w:r>
      <w:r>
        <w:rPr>
          <w:rFonts w:ascii="Times New Roman" w:eastAsia="仿宋_GB2312"/>
          <w:sz w:val="32"/>
          <w:szCs w:val="32"/>
        </w:rPr>
        <w:t>万元，国有资本经营预算支出</w:t>
      </w:r>
      <w:r>
        <w:rPr>
          <w:rFonts w:ascii="Times New Roman" w:eastAsia="仿宋_GB2312"/>
          <w:sz w:val="32"/>
          <w:szCs w:val="32"/>
        </w:rPr>
        <w:t>0</w:t>
      </w:r>
      <w:r>
        <w:rPr>
          <w:rFonts w:ascii="Times New Roman" w:eastAsia="仿宋_GB2312"/>
          <w:sz w:val="32"/>
          <w:szCs w:val="32"/>
        </w:rPr>
        <w:t>万元，从评价情况来看，完成状况良好。</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（二）部门决算中项目绩效自评结果</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本部门在今年部门决算公开中反映</w:t>
      </w:r>
      <w:r>
        <w:rPr>
          <w:rFonts w:ascii="Times New Roman" w:eastAsia="仿宋_GB2312"/>
          <w:sz w:val="32"/>
          <w:szCs w:val="32"/>
        </w:rPr>
        <w:t>“</w:t>
      </w:r>
      <w:r>
        <w:rPr>
          <w:rFonts w:ascii="Times New Roman" w:eastAsia="仿宋_GB2312"/>
          <w:sz w:val="32"/>
          <w:szCs w:val="32"/>
        </w:rPr>
        <w:t>社会信用体系建设工作</w:t>
      </w:r>
      <w:r>
        <w:rPr>
          <w:rFonts w:ascii="Times New Roman" w:eastAsia="仿宋_GB2312"/>
          <w:sz w:val="32"/>
          <w:szCs w:val="32"/>
        </w:rPr>
        <w:t>”</w:t>
      </w:r>
      <w:r>
        <w:rPr>
          <w:rFonts w:ascii="Times New Roman" w:eastAsia="仿宋_GB2312"/>
          <w:sz w:val="32"/>
          <w:szCs w:val="32"/>
        </w:rPr>
        <w:t>、</w:t>
      </w:r>
      <w:r>
        <w:rPr>
          <w:rFonts w:ascii="Times New Roman" w:eastAsia="仿宋_GB2312"/>
          <w:sz w:val="32"/>
          <w:szCs w:val="32"/>
        </w:rPr>
        <w:t>“</w:t>
      </w:r>
      <w:r>
        <w:rPr>
          <w:rFonts w:ascii="Times New Roman" w:eastAsia="仿宋_GB2312"/>
          <w:sz w:val="32"/>
          <w:szCs w:val="32"/>
        </w:rPr>
        <w:t>系统维护费</w:t>
      </w:r>
      <w:r>
        <w:rPr>
          <w:rFonts w:ascii="Times New Roman" w:eastAsia="仿宋_GB2312"/>
          <w:sz w:val="32"/>
          <w:szCs w:val="32"/>
        </w:rPr>
        <w:t>”</w:t>
      </w:r>
      <w:r>
        <w:rPr>
          <w:rFonts w:ascii="Times New Roman" w:eastAsia="仿宋_GB2312"/>
          <w:sz w:val="32"/>
          <w:szCs w:val="32"/>
        </w:rPr>
        <w:t>等</w:t>
      </w:r>
      <w:r>
        <w:rPr>
          <w:rFonts w:ascii="Times New Roman" w:eastAsia="仿宋_GB2312"/>
          <w:sz w:val="32"/>
          <w:szCs w:val="32"/>
        </w:rPr>
        <w:t>12</w:t>
      </w:r>
      <w:r>
        <w:rPr>
          <w:rFonts w:ascii="Times New Roman" w:eastAsia="仿宋_GB2312"/>
          <w:sz w:val="32"/>
          <w:szCs w:val="32"/>
        </w:rPr>
        <w:t>个项目绩效自评结果。</w:t>
      </w:r>
    </w:p>
    <w:p w:rsidR="00B027E7" w:rsidRDefault="00B027E7" w:rsidP="00B027E7">
      <w:pPr>
        <w:numPr>
          <w:ilvl w:val="0"/>
          <w:numId w:val="2"/>
        </w:num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政府投资项目联合审批项目自评综述：根据年初设定的绩效目标，政府投资项目联合审批项目绩效自评得分为80分（绩效自评表附后）。全年预算数加上上一年返还共为104.99万元，执行数为34.99万元，完成预算的33.33%。</w:t>
      </w:r>
      <w:r>
        <w:rPr>
          <w:rFonts w:ascii="仿宋_GB2312" w:eastAsia="仿宋_GB2312" w:hAnsi="仿宋_GB2312" w:cs="仿宋_GB2312" w:hint="eastAsia"/>
          <w:kern w:val="2"/>
          <w:sz w:val="32"/>
          <w:szCs w:val="32"/>
        </w:rPr>
        <w:t>项目绩效目标完成情况：一是优化营商环境；二是提上服务质量。</w:t>
      </w:r>
      <w:r>
        <w:rPr>
          <w:rFonts w:ascii="仿宋_GB2312" w:eastAsia="仿宋_GB2312" w:hAnsi="仿宋_GB2312" w:cs="仿宋_GB2312" w:hint="eastAsia"/>
          <w:sz w:val="32"/>
          <w:szCs w:val="32"/>
        </w:rPr>
        <w:t>发现的主要问题及原因：由于财政资金紧张，预算资金未完全使用。下一步改进措施：合理利用预算安排，合理使用资金，保障项目顺利开展。</w:t>
      </w:r>
    </w:p>
    <w:p w:rsidR="00B027E7" w:rsidRDefault="00B027E7" w:rsidP="00B027E7">
      <w:pPr>
        <w:numPr>
          <w:ilvl w:val="0"/>
          <w:numId w:val="2"/>
        </w:num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系统维护费</w:t>
      </w:r>
      <w:r>
        <w:rPr>
          <w:rFonts w:ascii="仿宋_GB2312" w:eastAsia="仿宋_GB2312" w:hAnsi="仿宋_GB2312" w:cs="仿宋_GB2312" w:hint="eastAsia"/>
          <w:sz w:val="32"/>
          <w:szCs w:val="32"/>
        </w:rPr>
        <w:t>项目自评综述：根据年初设定的绩效目标，</w:t>
      </w:r>
      <w:r>
        <w:rPr>
          <w:rFonts w:ascii="仿宋_GB2312" w:eastAsia="仿宋_GB2312" w:hAnsi="仿宋_GB2312" w:cs="仿宋_GB2312" w:hint="eastAsia"/>
          <w:kern w:val="2"/>
          <w:sz w:val="32"/>
          <w:szCs w:val="32"/>
        </w:rPr>
        <w:t>互联网+政务服务平台</w:t>
      </w:r>
      <w:r>
        <w:rPr>
          <w:rFonts w:ascii="仿宋_GB2312" w:eastAsia="仿宋_GB2312" w:hAnsi="仿宋_GB2312" w:cs="仿宋_GB2312" w:hint="eastAsia"/>
          <w:sz w:val="32"/>
          <w:szCs w:val="32"/>
        </w:rPr>
        <w:t>项目绩效自评得分为80分（绩效自评表附后）。全年预算数为17.92万元，执行数为8.04万元，完成预算的44.87%。项目绩效目标完成情况：一是</w:t>
      </w:r>
      <w:r>
        <w:rPr>
          <w:rFonts w:ascii="仿宋_GB2312" w:eastAsia="仿宋_GB2312" w:hAnsi="仿宋_GB2312" w:cs="仿宋_GB2312" w:hint="eastAsia"/>
          <w:kern w:val="2"/>
          <w:sz w:val="32"/>
          <w:szCs w:val="32"/>
        </w:rPr>
        <w:t>保证各项工作正常运转</w:t>
      </w:r>
      <w:r>
        <w:rPr>
          <w:rFonts w:ascii="仿宋_GB2312" w:eastAsia="仿宋_GB2312" w:hAnsi="仿宋_GB2312" w:cs="仿宋_GB2312" w:hint="eastAsia"/>
          <w:sz w:val="32"/>
          <w:szCs w:val="32"/>
        </w:rPr>
        <w:t>；二是</w:t>
      </w:r>
      <w:r>
        <w:rPr>
          <w:rFonts w:ascii="仿宋_GB2312" w:eastAsia="仿宋_GB2312" w:hAnsi="仿宋_GB2312" w:cs="仿宋_GB2312" w:hint="eastAsia"/>
          <w:kern w:val="2"/>
          <w:sz w:val="32"/>
          <w:szCs w:val="32"/>
        </w:rPr>
        <w:t>各个办事系统维护</w:t>
      </w:r>
      <w:r>
        <w:rPr>
          <w:rFonts w:ascii="仿宋_GB2312" w:eastAsia="仿宋_GB2312" w:hAnsi="仿宋_GB2312" w:cs="仿宋_GB2312" w:hint="eastAsia"/>
          <w:sz w:val="32"/>
          <w:szCs w:val="32"/>
        </w:rPr>
        <w:t>。发现的主要问题及原因：由于财政资金紧张，预算资金未完全使用。下一步改进措施：合理利用预算安排，合理使用资金，保障项目顺利开展。</w:t>
      </w:r>
    </w:p>
    <w:p w:rsidR="00B027E7" w:rsidRDefault="00B027E7" w:rsidP="00B027E7">
      <w:pPr>
        <w:numPr>
          <w:ilvl w:val="0"/>
          <w:numId w:val="2"/>
        </w:num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新址购置费</w:t>
      </w:r>
      <w:r>
        <w:rPr>
          <w:rFonts w:ascii="仿宋_GB2312" w:eastAsia="仿宋_GB2312" w:hAnsi="仿宋_GB2312" w:cs="仿宋_GB2312" w:hint="eastAsia"/>
          <w:sz w:val="32"/>
          <w:szCs w:val="32"/>
        </w:rPr>
        <w:t>项目自评综述：根据年初设定的绩效目标，</w:t>
      </w:r>
      <w:r>
        <w:rPr>
          <w:rFonts w:ascii="仿宋_GB2312" w:eastAsia="仿宋_GB2312" w:hAnsi="仿宋_GB2312" w:cs="仿宋_GB2312" w:hint="eastAsia"/>
          <w:kern w:val="2"/>
          <w:sz w:val="32"/>
          <w:szCs w:val="32"/>
        </w:rPr>
        <w:t>新址购置费经费</w:t>
      </w:r>
      <w:r>
        <w:rPr>
          <w:rFonts w:ascii="仿宋_GB2312" w:eastAsia="仿宋_GB2312" w:hAnsi="仿宋_GB2312" w:cs="仿宋_GB2312" w:hint="eastAsia"/>
          <w:sz w:val="32"/>
          <w:szCs w:val="32"/>
        </w:rPr>
        <w:t>项目绩效自评得分为60分（绩效自评表附后）。全年预算数为60万元，执行数为0万元，完成预算的0%。项目绩效目标完成情况：一是</w:t>
      </w:r>
      <w:r>
        <w:rPr>
          <w:rFonts w:ascii="仿宋_GB2312" w:eastAsia="仿宋_GB2312" w:hAnsi="仿宋_GB2312" w:cs="仿宋_GB2312" w:hint="eastAsia"/>
          <w:kern w:val="2"/>
          <w:sz w:val="32"/>
          <w:szCs w:val="32"/>
        </w:rPr>
        <w:t>保证工作正常运转</w:t>
      </w:r>
      <w:r>
        <w:rPr>
          <w:rFonts w:ascii="仿宋_GB2312" w:eastAsia="仿宋_GB2312" w:hAnsi="仿宋_GB2312" w:cs="仿宋_GB2312" w:hint="eastAsia"/>
          <w:sz w:val="32"/>
          <w:szCs w:val="32"/>
        </w:rPr>
        <w:t>；二是</w:t>
      </w:r>
      <w:r>
        <w:rPr>
          <w:rFonts w:ascii="仿宋_GB2312" w:eastAsia="仿宋_GB2312" w:hAnsi="仿宋_GB2312" w:cs="仿宋_GB2312" w:hint="eastAsia"/>
          <w:kern w:val="2"/>
          <w:sz w:val="32"/>
          <w:szCs w:val="32"/>
        </w:rPr>
        <w:t>提高优质服务</w:t>
      </w:r>
      <w:r>
        <w:rPr>
          <w:rFonts w:ascii="仿宋_GB2312" w:eastAsia="仿宋_GB2312" w:hAnsi="仿宋_GB2312" w:cs="仿宋_GB2312" w:hint="eastAsia"/>
          <w:sz w:val="32"/>
          <w:szCs w:val="32"/>
        </w:rPr>
        <w:t>。发现的主要问题及原因：因资金紧张，此项目经费未能完成支付。下一步改进措施：合理利用资金，保证资金顺利使用。</w:t>
      </w:r>
    </w:p>
    <w:p w:rsidR="00B027E7" w:rsidRDefault="00B027E7" w:rsidP="00B027E7">
      <w:pPr>
        <w:numPr>
          <w:ilvl w:val="0"/>
          <w:numId w:val="2"/>
        </w:num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优化营商环境项目自评综述：根据年初设定的绩效目</w:t>
      </w:r>
      <w:r>
        <w:rPr>
          <w:rFonts w:ascii="仿宋_GB2312" w:eastAsia="仿宋_GB2312" w:hAnsi="仿宋_GB2312" w:cs="仿宋_GB2312" w:hint="eastAsia"/>
          <w:sz w:val="32"/>
          <w:szCs w:val="32"/>
        </w:rPr>
        <w:lastRenderedPageBreak/>
        <w:t>标，</w:t>
      </w:r>
      <w:r>
        <w:rPr>
          <w:rFonts w:ascii="仿宋_GB2312" w:eastAsia="仿宋_GB2312" w:hAnsi="仿宋_GB2312" w:cs="仿宋_GB2312" w:hint="eastAsia"/>
          <w:kern w:val="2"/>
          <w:sz w:val="32"/>
          <w:szCs w:val="32"/>
        </w:rPr>
        <w:t>系统维护费</w:t>
      </w:r>
      <w:r>
        <w:rPr>
          <w:rFonts w:ascii="仿宋_GB2312" w:eastAsia="仿宋_GB2312" w:hAnsi="仿宋_GB2312" w:cs="仿宋_GB2312" w:hint="eastAsia"/>
          <w:sz w:val="32"/>
          <w:szCs w:val="32"/>
        </w:rPr>
        <w:t>项目绩效自评得分为70分（绩效自评表附后）。全年预算数为90万元，执行数为28.62万元，完成预算的31.8%。项目绩效目标完成情况：一是</w:t>
      </w:r>
      <w:r>
        <w:rPr>
          <w:rFonts w:ascii="仿宋_GB2312" w:eastAsia="仿宋_GB2312" w:hAnsi="仿宋_GB2312" w:cs="仿宋_GB2312" w:hint="eastAsia"/>
          <w:kern w:val="2"/>
          <w:sz w:val="32"/>
          <w:szCs w:val="32"/>
        </w:rPr>
        <w:t>提高办公效率</w:t>
      </w:r>
      <w:r>
        <w:rPr>
          <w:rFonts w:ascii="仿宋_GB2312" w:eastAsia="仿宋_GB2312" w:hAnsi="仿宋_GB2312" w:cs="仿宋_GB2312" w:hint="eastAsia"/>
          <w:sz w:val="32"/>
          <w:szCs w:val="32"/>
        </w:rPr>
        <w:t>；二是</w:t>
      </w:r>
      <w:r>
        <w:rPr>
          <w:rFonts w:ascii="仿宋_GB2312" w:eastAsia="仿宋_GB2312" w:hAnsi="仿宋_GB2312" w:cs="仿宋_GB2312" w:hint="eastAsia"/>
          <w:kern w:val="2"/>
          <w:sz w:val="32"/>
          <w:szCs w:val="32"/>
        </w:rPr>
        <w:t>优化营商环境，提高工作效率</w:t>
      </w:r>
      <w:r>
        <w:rPr>
          <w:rFonts w:ascii="仿宋_GB2312" w:eastAsia="仿宋_GB2312" w:hAnsi="仿宋_GB2312" w:cs="仿宋_GB2312" w:hint="eastAsia"/>
          <w:sz w:val="32"/>
          <w:szCs w:val="32"/>
        </w:rPr>
        <w:t>。发现的主要问题及原因：因资金紧张，此项目经费未能完成全部支付。下一步改进措施：合理利用项目资金，保证项目资金顺利进行使用。</w:t>
      </w:r>
    </w:p>
    <w:p w:rsidR="00B027E7" w:rsidRDefault="00B027E7" w:rsidP="00B027E7">
      <w:pPr>
        <w:numPr>
          <w:ilvl w:val="0"/>
          <w:numId w:val="2"/>
        </w:num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选调生房租补贴项目自评综述：根据年初设定的绩效目标，新设企业公章刻制资金项目绩效自评得分为100分（绩效自评表附后）。全年预算数为0.6万元，执行数为0.6万元，完成预算的100%。项目绩效目标完成情况：保证此项目资金正常使用；二是</w:t>
      </w:r>
      <w:r>
        <w:rPr>
          <w:rFonts w:ascii="仿宋_GB2312" w:eastAsia="仿宋_GB2312" w:hAnsi="仿宋_GB2312" w:cs="仿宋_GB2312" w:hint="eastAsia"/>
          <w:kern w:val="2"/>
          <w:sz w:val="32"/>
          <w:szCs w:val="32"/>
        </w:rPr>
        <w:t>保证员工正常权益</w:t>
      </w:r>
      <w:r>
        <w:rPr>
          <w:rFonts w:ascii="仿宋_GB2312" w:eastAsia="仿宋_GB2312" w:hAnsi="仿宋_GB2312" w:cs="仿宋_GB2312" w:hint="eastAsia"/>
          <w:sz w:val="32"/>
          <w:szCs w:val="32"/>
        </w:rPr>
        <w:t>。发现的主要问题及原因：此项目资金全部完成。下一步改进措施：无。</w:t>
      </w:r>
    </w:p>
    <w:p w:rsidR="00B027E7" w:rsidRDefault="00B027E7" w:rsidP="00B027E7">
      <w:pPr>
        <w:numPr>
          <w:ilvl w:val="0"/>
          <w:numId w:val="2"/>
        </w:num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“好差评”评价器经费</w:t>
      </w:r>
      <w:r>
        <w:rPr>
          <w:rFonts w:ascii="仿宋_GB2312" w:eastAsia="仿宋_GB2312" w:hAnsi="仿宋_GB2312" w:cs="仿宋_GB2312" w:hint="eastAsia"/>
          <w:sz w:val="32"/>
          <w:szCs w:val="32"/>
        </w:rPr>
        <w:t>项目自评综述：根据年初设定的绩效目标，</w:t>
      </w:r>
      <w:r>
        <w:rPr>
          <w:rFonts w:ascii="仿宋_GB2312" w:eastAsia="仿宋_GB2312" w:hAnsi="仿宋_GB2312" w:cs="仿宋_GB2312" w:hint="eastAsia"/>
          <w:kern w:val="2"/>
          <w:sz w:val="32"/>
          <w:szCs w:val="32"/>
        </w:rPr>
        <w:t>“好差评”评价器经费</w:t>
      </w:r>
      <w:r>
        <w:rPr>
          <w:rFonts w:ascii="仿宋_GB2312" w:eastAsia="仿宋_GB2312" w:hAnsi="仿宋_GB2312" w:cs="仿宋_GB2312" w:hint="eastAsia"/>
          <w:sz w:val="32"/>
          <w:szCs w:val="32"/>
        </w:rPr>
        <w:t>项目绩效自评得分为100分（绩效自评表附后）。全年预算数为12.6万元，执行数为12.6万元，完成预算的100%。项目绩效目标完成情况：一是</w:t>
      </w:r>
      <w:r>
        <w:rPr>
          <w:rFonts w:ascii="仿宋_GB2312" w:eastAsia="仿宋_GB2312" w:hAnsi="仿宋_GB2312" w:cs="仿宋_GB2312" w:hint="eastAsia"/>
          <w:kern w:val="2"/>
          <w:sz w:val="32"/>
          <w:szCs w:val="32"/>
        </w:rPr>
        <w:t>方便群众；</w:t>
      </w:r>
      <w:r>
        <w:rPr>
          <w:rFonts w:ascii="仿宋_GB2312" w:eastAsia="仿宋_GB2312" w:hAnsi="仿宋_GB2312" w:cs="仿宋_GB2312" w:hint="eastAsia"/>
          <w:sz w:val="32"/>
          <w:szCs w:val="32"/>
        </w:rPr>
        <w:t>二是</w:t>
      </w:r>
      <w:r>
        <w:rPr>
          <w:rFonts w:ascii="仿宋_GB2312" w:eastAsia="仿宋_GB2312" w:hAnsi="仿宋_GB2312" w:cs="仿宋_GB2312" w:hint="eastAsia"/>
          <w:kern w:val="2"/>
          <w:sz w:val="32"/>
          <w:szCs w:val="32"/>
        </w:rPr>
        <w:t>，拓宽评价思想</w:t>
      </w:r>
      <w:r>
        <w:rPr>
          <w:rFonts w:ascii="仿宋_GB2312" w:eastAsia="仿宋_GB2312" w:hAnsi="仿宋_GB2312" w:cs="仿宋_GB2312" w:hint="eastAsia"/>
          <w:sz w:val="32"/>
          <w:szCs w:val="32"/>
        </w:rPr>
        <w:t>。发现的主要问题及原因：、此项目经费全部完成支付。下一步改进措施：无。</w:t>
      </w:r>
    </w:p>
    <w:p w:rsidR="00B027E7" w:rsidRDefault="00B027E7" w:rsidP="00B027E7">
      <w:pPr>
        <w:numPr>
          <w:ilvl w:val="0"/>
          <w:numId w:val="2"/>
        </w:num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视频监控系统</w:t>
      </w:r>
      <w:r>
        <w:rPr>
          <w:rFonts w:ascii="仿宋_GB2312" w:eastAsia="仿宋_GB2312" w:hAnsi="仿宋_GB2312" w:cs="仿宋_GB2312" w:hint="eastAsia"/>
          <w:sz w:val="32"/>
          <w:szCs w:val="32"/>
        </w:rPr>
        <w:t>项目自评综述：根据年初设定的绩效目标，</w:t>
      </w:r>
      <w:r>
        <w:rPr>
          <w:rFonts w:ascii="仿宋_GB2312" w:eastAsia="仿宋_GB2312" w:hAnsi="仿宋_GB2312" w:cs="仿宋_GB2312" w:hint="eastAsia"/>
          <w:kern w:val="2"/>
          <w:sz w:val="32"/>
          <w:szCs w:val="32"/>
        </w:rPr>
        <w:t>免费邮寄费</w:t>
      </w:r>
      <w:r>
        <w:rPr>
          <w:rFonts w:ascii="仿宋_GB2312" w:eastAsia="仿宋_GB2312" w:hAnsi="仿宋_GB2312" w:cs="仿宋_GB2312" w:hint="eastAsia"/>
          <w:sz w:val="32"/>
          <w:szCs w:val="32"/>
        </w:rPr>
        <w:t>项目绩效自评得分为0分（绩效自评表附后）。全年预算数为4.2157万元，执行数为0万元，完成预算的0%。项</w:t>
      </w:r>
      <w:r>
        <w:rPr>
          <w:rFonts w:ascii="仿宋_GB2312" w:eastAsia="仿宋_GB2312" w:hAnsi="仿宋_GB2312" w:cs="仿宋_GB2312" w:hint="eastAsia"/>
          <w:sz w:val="32"/>
          <w:szCs w:val="32"/>
        </w:rPr>
        <w:lastRenderedPageBreak/>
        <w:t>目绩效目标完成情况：一是</w:t>
      </w:r>
      <w:r>
        <w:rPr>
          <w:rFonts w:ascii="仿宋_GB2312" w:eastAsia="仿宋_GB2312" w:hAnsi="仿宋_GB2312" w:cs="仿宋_GB2312" w:hint="eastAsia"/>
          <w:kern w:val="2"/>
          <w:sz w:val="32"/>
          <w:szCs w:val="32"/>
        </w:rPr>
        <w:t>方便办事群众，提高服务质量</w:t>
      </w:r>
      <w:r>
        <w:rPr>
          <w:rFonts w:ascii="仿宋_GB2312" w:eastAsia="仿宋_GB2312" w:hAnsi="仿宋_GB2312" w:cs="仿宋_GB2312" w:hint="eastAsia"/>
          <w:sz w:val="32"/>
          <w:szCs w:val="32"/>
        </w:rPr>
        <w:t>；二是</w:t>
      </w:r>
      <w:r>
        <w:rPr>
          <w:rFonts w:ascii="仿宋_GB2312" w:eastAsia="仿宋_GB2312" w:hAnsi="仿宋_GB2312" w:cs="仿宋_GB2312" w:hint="eastAsia"/>
          <w:kern w:val="2"/>
          <w:sz w:val="32"/>
          <w:szCs w:val="32"/>
        </w:rPr>
        <w:t>工作正常运行</w:t>
      </w:r>
      <w:r>
        <w:rPr>
          <w:rFonts w:ascii="仿宋_GB2312" w:eastAsia="仿宋_GB2312" w:hAnsi="仿宋_GB2312" w:cs="仿宋_GB2312" w:hint="eastAsia"/>
          <w:sz w:val="32"/>
          <w:szCs w:val="32"/>
        </w:rPr>
        <w:t>。发现的主要问题及原因：因资金紧张，此项目经费未能完成支付。下一步改进措施：合理安排预算，保证项目经费正常使用。</w:t>
      </w:r>
    </w:p>
    <w:p w:rsidR="00B027E7" w:rsidRDefault="00B027E7" w:rsidP="00B027E7">
      <w:pPr>
        <w:numPr>
          <w:ilvl w:val="0"/>
          <w:numId w:val="2"/>
        </w:num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社会信用体系建设工作经费</w:t>
      </w:r>
      <w:r>
        <w:rPr>
          <w:rFonts w:ascii="仿宋_GB2312" w:eastAsia="仿宋_GB2312" w:hAnsi="仿宋_GB2312" w:cs="仿宋_GB2312" w:hint="eastAsia"/>
          <w:sz w:val="32"/>
          <w:szCs w:val="32"/>
        </w:rPr>
        <w:t>项目自评综述：根据年初设定的绩效目标，</w:t>
      </w:r>
      <w:r>
        <w:rPr>
          <w:rFonts w:ascii="仿宋_GB2312" w:eastAsia="仿宋_GB2312" w:hAnsi="仿宋_GB2312" w:cs="仿宋_GB2312" w:hint="eastAsia"/>
          <w:kern w:val="2"/>
          <w:sz w:val="32"/>
          <w:szCs w:val="32"/>
        </w:rPr>
        <w:t>社会信用体系建设工作经费</w:t>
      </w:r>
      <w:r>
        <w:rPr>
          <w:rFonts w:ascii="仿宋_GB2312" w:eastAsia="仿宋_GB2312" w:hAnsi="仿宋_GB2312" w:cs="仿宋_GB2312" w:hint="eastAsia"/>
          <w:sz w:val="32"/>
          <w:szCs w:val="32"/>
        </w:rPr>
        <w:t>项目绩效自评得分为85分（绩效自评表附后）。全年预算数加上上一年返还预算一共为为53.72万元，执行数为30.84万元，完成预算的57.4%。项目绩效目标完成情况：一是</w:t>
      </w:r>
      <w:r>
        <w:rPr>
          <w:rFonts w:ascii="仿宋_GB2312" w:eastAsia="仿宋_GB2312" w:hAnsi="仿宋_GB2312" w:cs="仿宋_GB2312" w:hint="eastAsia"/>
          <w:kern w:val="2"/>
          <w:sz w:val="32"/>
          <w:szCs w:val="32"/>
        </w:rPr>
        <w:t>方便高效工作</w:t>
      </w:r>
      <w:r>
        <w:rPr>
          <w:rFonts w:ascii="仿宋_GB2312" w:eastAsia="仿宋_GB2312" w:hAnsi="仿宋_GB2312" w:cs="仿宋_GB2312" w:hint="eastAsia"/>
          <w:sz w:val="32"/>
          <w:szCs w:val="32"/>
        </w:rPr>
        <w:t>；二是</w:t>
      </w:r>
      <w:r>
        <w:rPr>
          <w:rFonts w:ascii="仿宋_GB2312" w:eastAsia="仿宋_GB2312" w:hAnsi="仿宋_GB2312" w:cs="仿宋_GB2312" w:hint="eastAsia"/>
          <w:kern w:val="2"/>
          <w:sz w:val="32"/>
          <w:szCs w:val="32"/>
        </w:rPr>
        <w:t>提升服务质量</w:t>
      </w:r>
      <w:r>
        <w:rPr>
          <w:rFonts w:ascii="仿宋_GB2312" w:eastAsia="仿宋_GB2312" w:hAnsi="仿宋_GB2312" w:cs="仿宋_GB2312" w:hint="eastAsia"/>
          <w:sz w:val="32"/>
          <w:szCs w:val="32"/>
        </w:rPr>
        <w:t>。发现的主要问题及原因：因资金紧张导致此项目经费未完全支付。下一步改进措施：合理利用资金，保证资金顺利使用。</w:t>
      </w:r>
    </w:p>
    <w:p w:rsidR="00B027E7" w:rsidRDefault="00B027E7" w:rsidP="00B027E7">
      <w:pPr>
        <w:numPr>
          <w:ilvl w:val="0"/>
          <w:numId w:val="2"/>
        </w:num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招商引资</w:t>
      </w:r>
      <w:r>
        <w:rPr>
          <w:rFonts w:ascii="仿宋_GB2312" w:eastAsia="仿宋_GB2312" w:hAnsi="仿宋_GB2312" w:cs="仿宋_GB2312" w:hint="eastAsia"/>
          <w:sz w:val="32"/>
          <w:szCs w:val="32"/>
        </w:rPr>
        <w:t>项目自评综述：根据年初设定的绩效目标，</w:t>
      </w:r>
      <w:r>
        <w:rPr>
          <w:rFonts w:ascii="仿宋_GB2312" w:eastAsia="仿宋_GB2312" w:hAnsi="仿宋_GB2312" w:cs="仿宋_GB2312" w:hint="eastAsia"/>
          <w:kern w:val="2"/>
          <w:sz w:val="32"/>
          <w:szCs w:val="32"/>
        </w:rPr>
        <w:t>招商引资</w:t>
      </w:r>
      <w:r>
        <w:rPr>
          <w:rFonts w:ascii="仿宋_GB2312" w:eastAsia="仿宋_GB2312" w:hAnsi="仿宋_GB2312" w:cs="仿宋_GB2312" w:hint="eastAsia"/>
          <w:sz w:val="32"/>
          <w:szCs w:val="32"/>
        </w:rPr>
        <w:t>项目绩效自评得分为60分（绩效自评表附后）。全年预算数为20万元，执行数为0.73万元，完成预算的3.6%。项目绩效目标完成情况：此项目未能完成预算指标。发现的主要问题及原因：无。下一步改进措施：无</w:t>
      </w:r>
    </w:p>
    <w:p w:rsidR="00B027E7" w:rsidRDefault="00B027E7" w:rsidP="00B027E7">
      <w:pPr>
        <w:numPr>
          <w:ilvl w:val="0"/>
          <w:numId w:val="2"/>
        </w:num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劳务费</w:t>
      </w:r>
      <w:r>
        <w:rPr>
          <w:rFonts w:ascii="仿宋_GB2312" w:eastAsia="仿宋_GB2312" w:hAnsi="仿宋_GB2312" w:cs="仿宋_GB2312" w:hint="eastAsia"/>
          <w:sz w:val="32"/>
          <w:szCs w:val="32"/>
        </w:rPr>
        <w:t>项目自评综述：根据年初设定的绩效目标，劳务费项目经费为</w:t>
      </w:r>
      <w:r>
        <w:rPr>
          <w:rFonts w:ascii="仿宋_GB2312" w:eastAsia="仿宋_GB2312" w:hAnsi="仿宋_GB2312" w:cs="仿宋_GB2312" w:hint="eastAsia"/>
          <w:kern w:val="2"/>
          <w:sz w:val="32"/>
          <w:szCs w:val="32"/>
        </w:rPr>
        <w:t>劳务派遣人员经费</w:t>
      </w:r>
      <w:r>
        <w:rPr>
          <w:rFonts w:ascii="仿宋_GB2312" w:eastAsia="仿宋_GB2312" w:hAnsi="仿宋_GB2312" w:cs="仿宋_GB2312" w:hint="eastAsia"/>
          <w:sz w:val="32"/>
          <w:szCs w:val="32"/>
        </w:rPr>
        <w:t>项目绩效自评得分为100分（绩效自评表附后）。全年预算数为109.32万元，执行数为109.32万元，完成预算的100%。项目绩效目标完成情况：一是</w:t>
      </w:r>
      <w:r>
        <w:rPr>
          <w:rFonts w:ascii="仿宋_GB2312" w:eastAsia="仿宋_GB2312" w:hAnsi="仿宋_GB2312" w:cs="仿宋_GB2312" w:hint="eastAsia"/>
          <w:kern w:val="2"/>
          <w:sz w:val="32"/>
          <w:szCs w:val="32"/>
        </w:rPr>
        <w:t>保证人员工资、保险正常运转</w:t>
      </w:r>
      <w:r>
        <w:rPr>
          <w:rFonts w:ascii="仿宋_GB2312" w:eastAsia="仿宋_GB2312" w:hAnsi="仿宋_GB2312" w:cs="仿宋_GB2312" w:hint="eastAsia"/>
          <w:sz w:val="32"/>
          <w:szCs w:val="32"/>
        </w:rPr>
        <w:t>；二是保障</w:t>
      </w:r>
      <w:r>
        <w:rPr>
          <w:rFonts w:ascii="仿宋_GB2312" w:eastAsia="仿宋_GB2312" w:hAnsi="仿宋_GB2312" w:cs="仿宋_GB2312" w:hint="eastAsia"/>
          <w:kern w:val="2"/>
          <w:sz w:val="32"/>
          <w:szCs w:val="32"/>
        </w:rPr>
        <w:t>工作顺利开展，</w:t>
      </w:r>
      <w:r>
        <w:rPr>
          <w:rFonts w:ascii="仿宋_GB2312" w:eastAsia="仿宋_GB2312" w:hAnsi="仿宋_GB2312" w:cs="仿宋_GB2312" w:hint="eastAsia"/>
          <w:sz w:val="32"/>
          <w:szCs w:val="32"/>
        </w:rPr>
        <w:t>发现的主要问题及</w:t>
      </w:r>
      <w:r>
        <w:rPr>
          <w:rFonts w:ascii="仿宋_GB2312" w:eastAsia="仿宋_GB2312" w:hAnsi="仿宋_GB2312" w:cs="仿宋_GB2312" w:hint="eastAsia"/>
          <w:sz w:val="32"/>
          <w:szCs w:val="32"/>
        </w:rPr>
        <w:lastRenderedPageBreak/>
        <w:t>原因：无。下一步改进措施：无。</w:t>
      </w:r>
    </w:p>
    <w:p w:rsidR="00B027E7" w:rsidRDefault="00B027E7" w:rsidP="00B027E7">
      <w:pPr>
        <w:numPr>
          <w:ilvl w:val="0"/>
          <w:numId w:val="2"/>
        </w:num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工程项目联合审批项目</w:t>
      </w:r>
      <w:r>
        <w:rPr>
          <w:rFonts w:ascii="仿宋_GB2312" w:eastAsia="仿宋_GB2312" w:hAnsi="仿宋_GB2312" w:cs="仿宋_GB2312" w:hint="eastAsia"/>
          <w:sz w:val="32"/>
          <w:szCs w:val="32"/>
        </w:rPr>
        <w:t>自评综述：根据年初设定的绩效目标，</w:t>
      </w:r>
      <w:r>
        <w:rPr>
          <w:rFonts w:ascii="仿宋_GB2312" w:eastAsia="仿宋_GB2312" w:hAnsi="仿宋_GB2312" w:cs="仿宋_GB2312" w:hint="eastAsia"/>
          <w:kern w:val="2"/>
          <w:sz w:val="32"/>
          <w:szCs w:val="32"/>
        </w:rPr>
        <w:t>水电费</w:t>
      </w:r>
      <w:r>
        <w:rPr>
          <w:rFonts w:ascii="仿宋_GB2312" w:eastAsia="仿宋_GB2312" w:hAnsi="仿宋_GB2312" w:cs="仿宋_GB2312" w:hint="eastAsia"/>
          <w:sz w:val="32"/>
          <w:szCs w:val="32"/>
        </w:rPr>
        <w:t>项目绩效自评得分为100分（绩效自评表附后）。全年预算数为1.8万元，执行数为1.8万元，完成预算的100%。项目绩效目标完成情况：一是</w:t>
      </w:r>
      <w:r>
        <w:rPr>
          <w:rFonts w:ascii="仿宋_GB2312" w:eastAsia="仿宋_GB2312" w:hAnsi="仿宋_GB2312" w:cs="仿宋_GB2312" w:hint="eastAsia"/>
          <w:kern w:val="2"/>
          <w:sz w:val="32"/>
          <w:szCs w:val="32"/>
        </w:rPr>
        <w:t>系统正常运转</w:t>
      </w:r>
      <w:r>
        <w:rPr>
          <w:rFonts w:ascii="仿宋_GB2312" w:eastAsia="仿宋_GB2312" w:hAnsi="仿宋_GB2312" w:cs="仿宋_GB2312" w:hint="eastAsia"/>
          <w:sz w:val="32"/>
          <w:szCs w:val="32"/>
        </w:rPr>
        <w:t>；二是提高工作效率，方便办事群众</w:t>
      </w:r>
      <w:r>
        <w:rPr>
          <w:rFonts w:ascii="仿宋_GB2312" w:eastAsia="仿宋_GB2312" w:hAnsi="仿宋_GB2312" w:cs="仿宋_GB2312" w:hint="eastAsia"/>
          <w:kern w:val="2"/>
          <w:sz w:val="32"/>
          <w:szCs w:val="32"/>
        </w:rPr>
        <w:t>，</w:t>
      </w:r>
      <w:r>
        <w:rPr>
          <w:rFonts w:ascii="仿宋_GB2312" w:eastAsia="仿宋_GB2312" w:hAnsi="仿宋_GB2312" w:cs="仿宋_GB2312" w:hint="eastAsia"/>
          <w:sz w:val="32"/>
          <w:szCs w:val="32"/>
        </w:rPr>
        <w:t>发现的主要问题及原因：无。下一步改进措施：无。</w:t>
      </w:r>
    </w:p>
    <w:p w:rsidR="00B027E7" w:rsidRDefault="00B027E7" w:rsidP="00B027E7">
      <w:pPr>
        <w:numPr>
          <w:ilvl w:val="0"/>
          <w:numId w:val="2"/>
        </w:num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电梯维护费</w:t>
      </w:r>
      <w:r>
        <w:rPr>
          <w:rFonts w:ascii="仿宋_GB2312" w:eastAsia="仿宋_GB2312" w:hAnsi="仿宋_GB2312" w:cs="仿宋_GB2312" w:hint="eastAsia"/>
          <w:sz w:val="32"/>
          <w:szCs w:val="32"/>
        </w:rPr>
        <w:t>项目自评综述：根据年初设定的绩效目标，</w:t>
      </w:r>
      <w:r>
        <w:rPr>
          <w:rFonts w:ascii="仿宋_GB2312" w:eastAsia="仿宋_GB2312" w:hAnsi="仿宋_GB2312" w:cs="仿宋_GB2312" w:hint="eastAsia"/>
          <w:kern w:val="2"/>
          <w:sz w:val="32"/>
          <w:szCs w:val="32"/>
        </w:rPr>
        <w:t>电梯维护费</w:t>
      </w:r>
      <w:r>
        <w:rPr>
          <w:rFonts w:ascii="仿宋_GB2312" w:eastAsia="仿宋_GB2312" w:hAnsi="仿宋_GB2312" w:cs="仿宋_GB2312" w:hint="eastAsia"/>
          <w:sz w:val="32"/>
          <w:szCs w:val="32"/>
        </w:rPr>
        <w:t>项目绩效自评得分为60分（绩效自评表附后）。全年预算数加上上一年返还预算共为9.3万元，执行数为0.24万元，完成预算的2.6%。项目绩效目标完成情况：一是</w:t>
      </w:r>
      <w:r>
        <w:rPr>
          <w:rFonts w:ascii="仿宋_GB2312" w:eastAsia="仿宋_GB2312" w:hAnsi="仿宋_GB2312" w:cs="仿宋_GB2312" w:hint="eastAsia"/>
          <w:kern w:val="2"/>
          <w:sz w:val="32"/>
          <w:szCs w:val="32"/>
        </w:rPr>
        <w:t>办公场所正常运转</w:t>
      </w:r>
      <w:r>
        <w:rPr>
          <w:rFonts w:ascii="仿宋_GB2312" w:eastAsia="仿宋_GB2312" w:hAnsi="仿宋_GB2312" w:cs="仿宋_GB2312" w:hint="eastAsia"/>
          <w:sz w:val="32"/>
          <w:szCs w:val="32"/>
        </w:rPr>
        <w:t>；二是提高工作效率，方便办事群众</w:t>
      </w:r>
      <w:r>
        <w:rPr>
          <w:rFonts w:ascii="仿宋_GB2312" w:eastAsia="仿宋_GB2312" w:hAnsi="仿宋_GB2312" w:cs="仿宋_GB2312" w:hint="eastAsia"/>
          <w:kern w:val="2"/>
          <w:sz w:val="32"/>
          <w:szCs w:val="32"/>
        </w:rPr>
        <w:t>，</w:t>
      </w:r>
      <w:r>
        <w:rPr>
          <w:rFonts w:ascii="仿宋_GB2312" w:eastAsia="仿宋_GB2312" w:hAnsi="仿宋_GB2312" w:cs="仿宋_GB2312" w:hint="eastAsia"/>
          <w:sz w:val="32"/>
          <w:szCs w:val="32"/>
        </w:rPr>
        <w:t>发现的主要问题及原因：因资金紧张导致此项目经费未完全支付，年底结账资金收回。下一步改进措施：合理利用资金，保证资金顺利使用。</w:t>
      </w:r>
    </w:p>
    <w:p w:rsidR="00B027E7" w:rsidRPr="00B027E7" w:rsidRDefault="00B027E7" w:rsidP="00B027E7">
      <w:pPr>
        <w:pStyle w:val="af2"/>
        <w:adjustRightInd w:val="0"/>
        <w:snapToGrid w:val="0"/>
        <w:spacing w:line="580" w:lineRule="exact"/>
        <w:ind w:left="420" w:firstLineChars="0" w:firstLine="0"/>
        <w:rPr>
          <w:rFonts w:ascii="仿宋_GB2312" w:eastAsia="仿宋_GB2312" w:hAnsi="仿宋_GB2312" w:cs="仿宋_GB2312"/>
          <w:sz w:val="32"/>
          <w:szCs w:val="32"/>
        </w:rPr>
      </w:pPr>
      <w:r w:rsidRPr="00B027E7">
        <w:rPr>
          <w:rFonts w:ascii="微软雅黑" w:eastAsia="微软雅黑" w:hAnsi="微软雅黑" w:cs="微软雅黑" w:hint="eastAsia"/>
          <w:sz w:val="32"/>
          <w:szCs w:val="32"/>
        </w:rPr>
        <w:t>附项目支出绩效自评表：</w:t>
      </w:r>
    </w:p>
    <w:tbl>
      <w:tblPr>
        <w:tblW w:w="9369" w:type="dxa"/>
        <w:tblInd w:w="93" w:type="dxa"/>
        <w:tblLayout w:type="fixed"/>
        <w:tblLook w:val="04A0" w:firstRow="1" w:lastRow="0" w:firstColumn="1" w:lastColumn="0" w:noHBand="0" w:noVBand="1"/>
      </w:tblPr>
      <w:tblGrid>
        <w:gridCol w:w="1018"/>
        <w:gridCol w:w="90"/>
        <w:gridCol w:w="735"/>
        <w:gridCol w:w="150"/>
        <w:gridCol w:w="347"/>
        <w:gridCol w:w="148"/>
        <w:gridCol w:w="294"/>
        <w:gridCol w:w="351"/>
        <w:gridCol w:w="285"/>
        <w:gridCol w:w="15"/>
        <w:gridCol w:w="732"/>
        <w:gridCol w:w="228"/>
        <w:gridCol w:w="132"/>
        <w:gridCol w:w="63"/>
        <w:gridCol w:w="90"/>
        <w:gridCol w:w="312"/>
        <w:gridCol w:w="18"/>
        <w:gridCol w:w="180"/>
        <w:gridCol w:w="135"/>
        <w:gridCol w:w="375"/>
        <w:gridCol w:w="236"/>
        <w:gridCol w:w="78"/>
        <w:gridCol w:w="226"/>
        <w:gridCol w:w="119"/>
        <w:gridCol w:w="76"/>
        <w:gridCol w:w="390"/>
        <w:gridCol w:w="240"/>
        <w:gridCol w:w="175"/>
        <w:gridCol w:w="65"/>
        <w:gridCol w:w="255"/>
        <w:gridCol w:w="14"/>
        <w:gridCol w:w="401"/>
        <w:gridCol w:w="200"/>
        <w:gridCol w:w="7"/>
        <w:gridCol w:w="7"/>
        <w:gridCol w:w="612"/>
        <w:gridCol w:w="570"/>
      </w:tblGrid>
      <w:tr w:rsidR="00B027E7" w:rsidTr="008B6E60">
        <w:trPr>
          <w:gridAfter w:val="1"/>
          <w:wAfter w:w="570" w:type="dxa"/>
          <w:trHeight w:val="720"/>
        </w:trPr>
        <w:tc>
          <w:tcPr>
            <w:tcW w:w="8799" w:type="dxa"/>
            <w:gridSpan w:val="36"/>
            <w:tcBorders>
              <w:top w:val="nil"/>
              <w:left w:val="nil"/>
              <w:bottom w:val="nil"/>
              <w:right w:val="nil"/>
            </w:tcBorders>
            <w:shd w:val="clear" w:color="auto" w:fill="auto"/>
            <w:vAlign w:val="center"/>
          </w:tcPr>
          <w:p w:rsidR="00B027E7" w:rsidRDefault="00B027E7" w:rsidP="008B6E60">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sz w:val="40"/>
                <w:szCs w:val="40"/>
                <w:lang w:bidi="ar"/>
              </w:rPr>
              <w:t>2024年度区级预算项目绩效自评表</w:t>
            </w:r>
          </w:p>
        </w:tc>
      </w:tr>
      <w:tr w:rsidR="00B027E7" w:rsidTr="008B6E60">
        <w:trPr>
          <w:trHeight w:val="465"/>
        </w:trPr>
        <w:tc>
          <w:tcPr>
            <w:tcW w:w="1843" w:type="dxa"/>
            <w:gridSpan w:val="3"/>
            <w:tcBorders>
              <w:top w:val="nil"/>
              <w:left w:val="nil"/>
              <w:bottom w:val="nil"/>
              <w:right w:val="nil"/>
            </w:tcBorders>
            <w:shd w:val="clear" w:color="auto" w:fill="auto"/>
            <w:noWrap/>
            <w:vAlign w:val="center"/>
          </w:tcPr>
          <w:p w:rsidR="00B027E7" w:rsidRDefault="00B027E7" w:rsidP="008B6E60">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填报单位（盖章）：</w:t>
            </w:r>
          </w:p>
        </w:tc>
        <w:tc>
          <w:tcPr>
            <w:tcW w:w="939" w:type="dxa"/>
            <w:gridSpan w:val="4"/>
            <w:tcBorders>
              <w:top w:val="nil"/>
              <w:left w:val="nil"/>
              <w:bottom w:val="nil"/>
              <w:right w:val="nil"/>
            </w:tcBorders>
            <w:shd w:val="clear" w:color="auto" w:fill="auto"/>
            <w:noWrap/>
          </w:tcPr>
          <w:p w:rsidR="00B027E7" w:rsidRDefault="00B027E7" w:rsidP="008B6E60">
            <w:pPr>
              <w:rPr>
                <w:rFonts w:ascii="宋体" w:eastAsia="宋体" w:hAnsi="宋体"/>
                <w:b/>
                <w:bCs/>
                <w:color w:val="000000"/>
                <w:sz w:val="18"/>
                <w:szCs w:val="18"/>
              </w:rPr>
            </w:pPr>
          </w:p>
        </w:tc>
        <w:tc>
          <w:tcPr>
            <w:tcW w:w="1611" w:type="dxa"/>
            <w:gridSpan w:val="5"/>
            <w:tcBorders>
              <w:top w:val="nil"/>
              <w:left w:val="nil"/>
              <w:bottom w:val="nil"/>
              <w:right w:val="nil"/>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305" w:type="dxa"/>
            <w:gridSpan w:val="8"/>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236"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423" w:type="dxa"/>
            <w:gridSpan w:val="3"/>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881" w:type="dxa"/>
            <w:gridSpan w:val="4"/>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735" w:type="dxa"/>
            <w:gridSpan w:val="4"/>
            <w:tcBorders>
              <w:top w:val="nil"/>
              <w:left w:val="nil"/>
              <w:bottom w:val="nil"/>
              <w:right w:val="nil"/>
            </w:tcBorders>
            <w:shd w:val="clear" w:color="auto" w:fill="auto"/>
            <w:noWrap/>
          </w:tcPr>
          <w:p w:rsidR="00B027E7" w:rsidRDefault="00B027E7" w:rsidP="008B6E60">
            <w:pPr>
              <w:rPr>
                <w:rFonts w:ascii="宋体" w:eastAsia="宋体" w:hAnsi="宋体"/>
                <w:b/>
                <w:bCs/>
                <w:color w:val="000000"/>
                <w:sz w:val="18"/>
                <w:szCs w:val="18"/>
              </w:rPr>
            </w:pPr>
          </w:p>
        </w:tc>
        <w:tc>
          <w:tcPr>
            <w:tcW w:w="1396" w:type="dxa"/>
            <w:gridSpan w:val="5"/>
            <w:tcBorders>
              <w:top w:val="nil"/>
              <w:left w:val="nil"/>
              <w:bottom w:val="single" w:sz="4" w:space="0" w:color="000000"/>
              <w:right w:val="nil"/>
            </w:tcBorders>
            <w:shd w:val="clear" w:color="auto" w:fill="auto"/>
            <w:vAlign w:val="center"/>
          </w:tcPr>
          <w:p w:rsidR="00B027E7" w:rsidRDefault="00B027E7" w:rsidP="008B6E60">
            <w:pPr>
              <w:widowControl/>
              <w:jc w:val="righ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金额单位：万元</w:t>
            </w:r>
          </w:p>
        </w:tc>
      </w:tr>
      <w:tr w:rsidR="00B027E7" w:rsidTr="008B6E60">
        <w:trPr>
          <w:gridAfter w:val="1"/>
          <w:wAfter w:w="570" w:type="dxa"/>
          <w:trHeight w:val="1133"/>
        </w:trPr>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一、基本情况</w:t>
            </w:r>
          </w:p>
        </w:tc>
        <w:tc>
          <w:tcPr>
            <w:tcW w:w="9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项目名称</w:t>
            </w:r>
          </w:p>
        </w:tc>
        <w:tc>
          <w:tcPr>
            <w:tcW w:w="3230" w:type="dxa"/>
            <w:gridSpan w:val="15"/>
            <w:tcBorders>
              <w:top w:val="single" w:sz="4" w:space="0" w:color="000000"/>
              <w:left w:val="single" w:sz="4" w:space="0" w:color="000000"/>
              <w:bottom w:val="single" w:sz="4" w:space="0" w:color="000000"/>
              <w:right w:val="nil"/>
            </w:tcBorders>
            <w:shd w:val="clear" w:color="auto" w:fill="auto"/>
            <w:noWrap/>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政府投资项目评审经费</w:t>
            </w:r>
          </w:p>
        </w:tc>
        <w:tc>
          <w:tcPr>
            <w:tcW w:w="8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实施（主管）单位</w:t>
            </w:r>
          </w:p>
        </w:tc>
        <w:tc>
          <w:tcPr>
            <w:tcW w:w="1976" w:type="dxa"/>
            <w:gridSpan w:val="10"/>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438001 - 唐山市路南区数据和行政审批局本级</w:t>
            </w:r>
          </w:p>
        </w:tc>
      </w:tr>
      <w:tr w:rsidR="00B027E7" w:rsidTr="008B6E60">
        <w:trPr>
          <w:gridAfter w:val="1"/>
          <w:wAfter w:w="570" w:type="dxa"/>
          <w:trHeight w:val="450"/>
        </w:trPr>
        <w:tc>
          <w:tcPr>
            <w:tcW w:w="184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二、预算执行情况</w:t>
            </w:r>
          </w:p>
        </w:tc>
        <w:tc>
          <w:tcPr>
            <w:tcW w:w="255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预算安排情况</w:t>
            </w:r>
          </w:p>
        </w:tc>
        <w:tc>
          <w:tcPr>
            <w:tcW w:w="161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资金到位情况</w:t>
            </w:r>
          </w:p>
        </w:tc>
        <w:tc>
          <w:tcPr>
            <w:tcW w:w="216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资金执行情况</w:t>
            </w:r>
          </w:p>
        </w:tc>
        <w:tc>
          <w:tcPr>
            <w:tcW w:w="6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预算执行进度</w:t>
            </w:r>
          </w:p>
        </w:tc>
      </w:tr>
      <w:tr w:rsidR="00B027E7" w:rsidTr="008B6E60">
        <w:trPr>
          <w:gridAfter w:val="1"/>
          <w:wAfter w:w="570" w:type="dxa"/>
          <w:trHeight w:val="45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预算数</w:t>
            </w:r>
          </w:p>
        </w:tc>
        <w:tc>
          <w:tcPr>
            <w:tcW w:w="161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104.993178</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到位数</w:t>
            </w:r>
          </w:p>
        </w:tc>
        <w:tc>
          <w:tcPr>
            <w:tcW w:w="8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34.993178</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执行数</w:t>
            </w:r>
          </w:p>
        </w:tc>
        <w:tc>
          <w:tcPr>
            <w:tcW w:w="111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34.993178</w:t>
            </w:r>
          </w:p>
        </w:tc>
        <w:tc>
          <w:tcPr>
            <w:tcW w:w="62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33.33%</w:t>
            </w:r>
          </w:p>
        </w:tc>
      </w:tr>
      <w:tr w:rsidR="00B027E7" w:rsidTr="008B6E60">
        <w:trPr>
          <w:gridAfter w:val="1"/>
          <w:wAfter w:w="570" w:type="dxa"/>
          <w:trHeight w:val="52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161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104.993178</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8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34.993178</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111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34.993178</w:t>
            </w:r>
          </w:p>
        </w:tc>
        <w:tc>
          <w:tcPr>
            <w:tcW w:w="62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r>
      <w:tr w:rsidR="00B027E7" w:rsidTr="008B6E60">
        <w:trPr>
          <w:gridAfter w:val="1"/>
          <w:wAfter w:w="570" w:type="dxa"/>
          <w:trHeight w:val="45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161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jc w:val="center"/>
              <w:rPr>
                <w:rFonts w:ascii="宋体" w:eastAsia="宋体" w:hAnsi="宋体"/>
                <w:color w:val="000000"/>
                <w:sz w:val="22"/>
              </w:rPr>
            </w:pP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824" w:type="dxa"/>
            <w:gridSpan w:val="4"/>
            <w:tcBorders>
              <w:top w:val="single" w:sz="4" w:space="0" w:color="000000"/>
              <w:left w:val="single" w:sz="4" w:space="0" w:color="000000"/>
              <w:bottom w:val="single" w:sz="4" w:space="0" w:color="000000"/>
              <w:right w:val="nil"/>
            </w:tcBorders>
            <w:shd w:val="clear" w:color="auto" w:fill="auto"/>
            <w:vAlign w:val="center"/>
          </w:tcPr>
          <w:p w:rsidR="00B027E7" w:rsidRDefault="00B027E7" w:rsidP="008B6E60">
            <w:pPr>
              <w:jc w:val="center"/>
              <w:rPr>
                <w:rFonts w:ascii="宋体" w:eastAsia="宋体" w:hAnsi="宋体"/>
                <w:color w:val="000000"/>
                <w:sz w:val="18"/>
                <w:szCs w:val="18"/>
              </w:rPr>
            </w:pP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1110"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jc w:val="center"/>
              <w:rPr>
                <w:rFonts w:ascii="宋体" w:eastAsia="宋体" w:hAnsi="宋体"/>
                <w:color w:val="000000"/>
                <w:sz w:val="18"/>
                <w:szCs w:val="18"/>
              </w:rPr>
            </w:pPr>
          </w:p>
        </w:tc>
        <w:tc>
          <w:tcPr>
            <w:tcW w:w="62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r>
      <w:tr w:rsidR="00B027E7" w:rsidTr="008B6E60">
        <w:trPr>
          <w:gridAfter w:val="1"/>
          <w:wAfter w:w="570" w:type="dxa"/>
          <w:trHeight w:val="600"/>
        </w:trPr>
        <w:tc>
          <w:tcPr>
            <w:tcW w:w="184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三、目标完成情况</w:t>
            </w:r>
          </w:p>
        </w:tc>
        <w:tc>
          <w:tcPr>
            <w:tcW w:w="3345" w:type="dxa"/>
            <w:gridSpan w:val="15"/>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年度预期目标</w:t>
            </w:r>
          </w:p>
        </w:tc>
        <w:tc>
          <w:tcPr>
            <w:tcW w:w="2985"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具体完成情况</w:t>
            </w:r>
          </w:p>
        </w:tc>
        <w:tc>
          <w:tcPr>
            <w:tcW w:w="6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总体完成率</w:t>
            </w:r>
          </w:p>
        </w:tc>
      </w:tr>
      <w:tr w:rsidR="00B027E7" w:rsidTr="008B6E60">
        <w:trPr>
          <w:gridAfter w:val="1"/>
          <w:wAfter w:w="570" w:type="dxa"/>
          <w:trHeight w:val="102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3345" w:type="dxa"/>
            <w:gridSpan w:val="15"/>
            <w:tcBorders>
              <w:top w:val="single" w:sz="4" w:space="0" w:color="000000"/>
              <w:left w:val="single" w:sz="4" w:space="0" w:color="000000"/>
              <w:bottom w:val="single" w:sz="4" w:space="0" w:color="000000"/>
              <w:right w:val="nil"/>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从企业投资核准、政府投资可行性研究报告、初步设计及概算、社会稳定风险评估、节能审查需要所上述事项进行评审</w:t>
            </w:r>
          </w:p>
        </w:tc>
        <w:tc>
          <w:tcPr>
            <w:tcW w:w="2985" w:type="dxa"/>
            <w:gridSpan w:val="1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随进度逐步完成</w:t>
            </w:r>
          </w:p>
        </w:tc>
        <w:tc>
          <w:tcPr>
            <w:tcW w:w="6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33.33%</w:t>
            </w:r>
          </w:p>
        </w:tc>
      </w:tr>
      <w:tr w:rsidR="00B027E7" w:rsidTr="008B6E60">
        <w:trPr>
          <w:gridAfter w:val="1"/>
          <w:wAfter w:w="570" w:type="dxa"/>
          <w:trHeight w:val="600"/>
        </w:trPr>
        <w:tc>
          <w:tcPr>
            <w:tcW w:w="184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四、年度绩效指标完成情况</w:t>
            </w:r>
          </w:p>
        </w:tc>
        <w:tc>
          <w:tcPr>
            <w:tcW w:w="93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一级指标</w:t>
            </w:r>
          </w:p>
        </w:tc>
        <w:tc>
          <w:tcPr>
            <w:tcW w:w="3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二级指标</w:t>
            </w:r>
          </w:p>
        </w:tc>
        <w:tc>
          <w:tcPr>
            <w:tcW w:w="126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三级指标</w:t>
            </w:r>
          </w:p>
        </w:tc>
        <w:tc>
          <w:tcPr>
            <w:tcW w:w="795"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指标分值</w:t>
            </w:r>
          </w:p>
        </w:tc>
        <w:tc>
          <w:tcPr>
            <w:tcW w:w="187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预期指标值</w:t>
            </w:r>
          </w:p>
        </w:tc>
        <w:tc>
          <w:tcPr>
            <w:tcW w:w="4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实际完成值</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单项指标</w:t>
            </w:r>
            <w:r>
              <w:rPr>
                <w:rFonts w:ascii="宋体" w:eastAsia="宋体" w:hAnsi="宋体" w:hint="eastAsia"/>
                <w:b/>
                <w:bCs/>
                <w:color w:val="000000"/>
                <w:sz w:val="18"/>
                <w:szCs w:val="18"/>
                <w:lang w:bidi="ar"/>
              </w:rPr>
              <w:br/>
              <w:t>完成情况</w:t>
            </w:r>
          </w:p>
        </w:tc>
        <w:tc>
          <w:tcPr>
            <w:tcW w:w="6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自评得分</w:t>
            </w:r>
          </w:p>
        </w:tc>
      </w:tr>
      <w:tr w:rsidR="00B027E7" w:rsidTr="008B6E60">
        <w:trPr>
          <w:gridAfter w:val="1"/>
          <w:wAfter w:w="570" w:type="dxa"/>
          <w:trHeight w:val="72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jc w:val="center"/>
              <w:rPr>
                <w:rFonts w:ascii="宋体" w:eastAsia="宋体" w:hAnsi="宋体"/>
                <w:b/>
                <w:bCs/>
                <w:color w:val="000000"/>
                <w:sz w:val="18"/>
                <w:szCs w:val="18"/>
              </w:rPr>
            </w:pPr>
          </w:p>
        </w:tc>
        <w:tc>
          <w:tcPr>
            <w:tcW w:w="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260"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jc w:val="center"/>
              <w:rPr>
                <w:rFonts w:ascii="宋体" w:eastAsia="宋体" w:hAnsi="宋体"/>
                <w:b/>
                <w:bCs/>
                <w:color w:val="000000"/>
                <w:sz w:val="18"/>
                <w:szCs w:val="18"/>
              </w:rPr>
            </w:pPr>
          </w:p>
        </w:tc>
        <w:tc>
          <w:tcPr>
            <w:tcW w:w="795"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符号</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值</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单位</w:t>
            </w:r>
            <w:r>
              <w:rPr>
                <w:rFonts w:ascii="宋体" w:eastAsia="宋体" w:hAnsi="宋体" w:hint="eastAsia"/>
                <w:b/>
                <w:bCs/>
                <w:color w:val="000000"/>
                <w:sz w:val="18"/>
                <w:szCs w:val="18"/>
                <w:lang w:bidi="ar"/>
              </w:rPr>
              <w:br/>
              <w:t>（文字描述）</w:t>
            </w:r>
          </w:p>
        </w:tc>
        <w:tc>
          <w:tcPr>
            <w:tcW w:w="509" w:type="dxa"/>
            <w:gridSpan w:val="4"/>
            <w:tcBorders>
              <w:top w:val="single" w:sz="4" w:space="0" w:color="000000"/>
              <w:left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4"/>
            <w:tcBorders>
              <w:top w:val="single" w:sz="4" w:space="0" w:color="000000"/>
              <w:left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2" w:type="dxa"/>
            <w:tcBorders>
              <w:top w:val="single" w:sz="4" w:space="0" w:color="000000"/>
              <w:left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r>
      <w:tr w:rsidR="00B027E7" w:rsidTr="008B6E60">
        <w:trPr>
          <w:gridAfter w:val="1"/>
          <w:wAfter w:w="570" w:type="dxa"/>
          <w:trHeight w:val="555"/>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产出指标</w:t>
            </w:r>
            <w:r>
              <w:rPr>
                <w:rFonts w:ascii="宋体" w:eastAsia="宋体" w:hAnsi="宋体" w:hint="eastAsia"/>
                <w:b/>
                <w:bCs/>
                <w:color w:val="000000"/>
                <w:sz w:val="18"/>
                <w:szCs w:val="18"/>
                <w:lang w:bidi="ar"/>
              </w:rPr>
              <w:br/>
              <w:t>（50）</w:t>
            </w:r>
          </w:p>
        </w:tc>
        <w:tc>
          <w:tcPr>
            <w:tcW w:w="3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数量指标</w:t>
            </w: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执行公开率</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33.33%</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80</w:t>
            </w:r>
          </w:p>
        </w:tc>
      </w:tr>
      <w:tr w:rsidR="00B027E7" w:rsidTr="008B6E60">
        <w:trPr>
          <w:gridAfter w:val="1"/>
          <w:wAfter w:w="570" w:type="dxa"/>
          <w:trHeight w:val="5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正常使用率</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48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项目申请与立项按期完成率</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44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质量指标</w:t>
            </w:r>
          </w:p>
        </w:tc>
        <w:tc>
          <w:tcPr>
            <w:tcW w:w="1260" w:type="dxa"/>
            <w:gridSpan w:val="4"/>
            <w:tcBorders>
              <w:top w:val="nil"/>
              <w:left w:val="single" w:sz="8" w:space="0" w:color="000000"/>
              <w:bottom w:val="single" w:sz="8" w:space="0" w:color="000000"/>
              <w:right w:val="single" w:sz="8"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18"/>
                <w:szCs w:val="18"/>
              </w:rPr>
            </w:pPr>
            <w:r>
              <w:rPr>
                <w:rFonts w:ascii="方正书宋_GBK" w:eastAsia="方正书宋_GBK" w:hAnsi="方正书宋_GBK" w:cs="方正书宋_GBK"/>
                <w:color w:val="000000"/>
                <w:sz w:val="18"/>
                <w:szCs w:val="18"/>
                <w:lang w:bidi="ar"/>
              </w:rPr>
              <w:t>覆盖率</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3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1260" w:type="dxa"/>
            <w:gridSpan w:val="4"/>
            <w:tcBorders>
              <w:top w:val="nil"/>
              <w:left w:val="single" w:sz="8" w:space="0" w:color="000000"/>
              <w:bottom w:val="single" w:sz="8" w:space="0" w:color="000000"/>
              <w:right w:val="single" w:sz="8"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18"/>
                <w:szCs w:val="18"/>
              </w:rPr>
            </w:pPr>
            <w:r>
              <w:rPr>
                <w:rFonts w:ascii="方正书宋_GBK" w:eastAsia="方正书宋_GBK" w:hAnsi="方正书宋_GBK" w:cs="方正书宋_GBK"/>
                <w:color w:val="000000"/>
                <w:sz w:val="18"/>
                <w:szCs w:val="18"/>
                <w:lang w:bidi="ar"/>
              </w:rPr>
              <w:t>优良率</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4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1260" w:type="dxa"/>
            <w:gridSpan w:val="4"/>
            <w:tcBorders>
              <w:top w:val="nil"/>
              <w:left w:val="single" w:sz="8" w:space="0" w:color="000000"/>
              <w:bottom w:val="single" w:sz="8" w:space="0" w:color="000000"/>
              <w:right w:val="single" w:sz="8"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18"/>
                <w:szCs w:val="18"/>
              </w:rPr>
            </w:pPr>
            <w:r>
              <w:rPr>
                <w:rFonts w:ascii="方正书宋_GBK" w:eastAsia="方正书宋_GBK" w:hAnsi="方正书宋_GBK" w:cs="方正书宋_GBK"/>
                <w:color w:val="000000"/>
                <w:sz w:val="18"/>
                <w:szCs w:val="18"/>
                <w:lang w:bidi="ar"/>
              </w:rPr>
              <w:t>完成率</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33.33%</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80</w:t>
            </w:r>
          </w:p>
        </w:tc>
      </w:tr>
      <w:tr w:rsidR="00B027E7" w:rsidTr="008B6E60">
        <w:trPr>
          <w:gridAfter w:val="1"/>
          <w:wAfter w:w="570" w:type="dxa"/>
          <w:trHeight w:val="72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时效指</w:t>
            </w:r>
            <w:r>
              <w:rPr>
                <w:rFonts w:ascii="宋体" w:eastAsia="宋体" w:hAnsi="宋体" w:hint="eastAsia"/>
                <w:color w:val="000000"/>
                <w:sz w:val="18"/>
                <w:szCs w:val="18"/>
                <w:lang w:bidi="ar"/>
              </w:rPr>
              <w:lastRenderedPageBreak/>
              <w:t>标</w:t>
            </w: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lastRenderedPageBreak/>
              <w:t>评审项目数量时效</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54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提供优质服</w:t>
            </w:r>
            <w:r>
              <w:rPr>
                <w:rFonts w:ascii="宋体" w:eastAsia="宋体" w:hAnsi="宋体" w:hint="eastAsia"/>
                <w:color w:val="000000"/>
                <w:sz w:val="18"/>
                <w:szCs w:val="18"/>
                <w:lang w:bidi="ar"/>
              </w:rPr>
              <w:lastRenderedPageBreak/>
              <w:t>务</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lastRenderedPageBreak/>
              <w:t>4</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r>
              <w:rPr>
                <w:rFonts w:ascii="宋体" w:eastAsia="宋体" w:hAnsi="宋体" w:hint="eastAsia"/>
                <w:color w:val="000000"/>
                <w:sz w:val="20"/>
                <w:szCs w:val="20"/>
                <w:lang w:bidi="ar"/>
              </w:rPr>
              <w:lastRenderedPageBreak/>
              <w:t>≥</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lastRenderedPageBreak/>
              <w:t>4</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r>
              <w:rPr>
                <w:rFonts w:ascii="宋体" w:eastAsia="宋体" w:hAnsi="宋体" w:hint="eastAsia"/>
                <w:color w:val="000000"/>
                <w:sz w:val="18"/>
                <w:szCs w:val="18"/>
                <w:lang w:bidi="ar"/>
              </w:rPr>
              <w:lastRenderedPageBreak/>
              <w:t>%</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lastRenderedPageBreak/>
              <w:t>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54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生态影响</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48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成本指标</w:t>
            </w: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评审总经费</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48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项目建成效果</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46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提高效率</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48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效益指标</w:t>
            </w:r>
            <w:r>
              <w:rPr>
                <w:rFonts w:ascii="宋体" w:eastAsia="宋体" w:hAnsi="宋体" w:hint="eastAsia"/>
                <w:b/>
                <w:bCs/>
                <w:color w:val="000000"/>
                <w:sz w:val="18"/>
                <w:szCs w:val="18"/>
                <w:lang w:bidi="ar"/>
              </w:rPr>
              <w:br/>
              <w:t>（30）</w:t>
            </w:r>
          </w:p>
        </w:tc>
        <w:tc>
          <w:tcPr>
            <w:tcW w:w="3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经济效益指标</w:t>
            </w: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评审总经费</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54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项目建成效果</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52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提高效率</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86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社会效益指标</w:t>
            </w: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Cs w:val="21"/>
              </w:rPr>
            </w:pPr>
            <w:r>
              <w:rPr>
                <w:rFonts w:ascii="方正书宋_GBK" w:eastAsia="方正书宋_GBK" w:hAnsi="方正书宋_GBK" w:cs="方正书宋_GBK"/>
                <w:color w:val="000000"/>
                <w:sz w:val="21"/>
                <w:szCs w:val="21"/>
                <w:lang w:bidi="ar"/>
              </w:rPr>
              <w:t>社会稳定水平</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6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长期使用性</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48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优化营商环境</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64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生态效益指标</w:t>
            </w:r>
          </w:p>
        </w:tc>
        <w:tc>
          <w:tcPr>
            <w:tcW w:w="1260" w:type="dxa"/>
            <w:gridSpan w:val="4"/>
            <w:tcBorders>
              <w:top w:val="nil"/>
              <w:left w:val="nil"/>
              <w:bottom w:val="nil"/>
              <w:right w:val="nil"/>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生态影响</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3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优良率</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62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提升服务质量</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78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可持续影响指标</w:t>
            </w:r>
          </w:p>
        </w:tc>
        <w:tc>
          <w:tcPr>
            <w:tcW w:w="1260" w:type="dxa"/>
            <w:gridSpan w:val="4"/>
            <w:tcBorders>
              <w:top w:val="nil"/>
              <w:left w:val="single" w:sz="8" w:space="0" w:color="000000"/>
              <w:bottom w:val="single" w:sz="8" w:space="0" w:color="000000"/>
              <w:right w:val="single" w:sz="8"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Cs w:val="21"/>
              </w:rPr>
            </w:pPr>
            <w:r>
              <w:rPr>
                <w:rFonts w:ascii="方正书宋_GBK" w:eastAsia="方正书宋_GBK" w:hAnsi="方正书宋_GBK" w:cs="方正书宋_GBK"/>
                <w:color w:val="000000"/>
                <w:sz w:val="21"/>
                <w:szCs w:val="21"/>
                <w:lang w:bidi="ar"/>
              </w:rPr>
              <w:t>社会稳定水平</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58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长期使用性</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3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优化营商环境</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52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满意度指标</w:t>
            </w:r>
            <w:r>
              <w:rPr>
                <w:rFonts w:ascii="宋体" w:eastAsia="宋体" w:hAnsi="宋体" w:hint="eastAsia"/>
                <w:b/>
                <w:bCs/>
                <w:color w:val="000000"/>
                <w:sz w:val="18"/>
                <w:szCs w:val="18"/>
                <w:lang w:bidi="ar"/>
              </w:rPr>
              <w:br/>
              <w:t>（10）</w:t>
            </w:r>
          </w:p>
        </w:tc>
        <w:tc>
          <w:tcPr>
            <w:tcW w:w="3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满意度指标</w:t>
            </w: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企业满意度</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52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办理单位满意度</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52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服务对象满意度</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78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预算执行率</w:t>
            </w:r>
            <w:r>
              <w:rPr>
                <w:rFonts w:ascii="宋体" w:eastAsia="宋体" w:hAnsi="宋体" w:hint="eastAsia"/>
                <w:b/>
                <w:bCs/>
                <w:color w:val="000000"/>
                <w:sz w:val="18"/>
                <w:szCs w:val="18"/>
                <w:lang w:bidi="ar"/>
              </w:rPr>
              <w:br/>
              <w:t>（10）</w:t>
            </w:r>
          </w:p>
        </w:tc>
        <w:tc>
          <w:tcPr>
            <w:tcW w:w="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预算执行率</w:t>
            </w: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预算执行率</w:t>
            </w:r>
          </w:p>
        </w:tc>
        <w:tc>
          <w:tcPr>
            <w:tcW w:w="795" w:type="dxa"/>
            <w:gridSpan w:val="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10</w:t>
            </w: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14"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10</w:t>
            </w:r>
          </w:p>
        </w:tc>
        <w:tc>
          <w:tcPr>
            <w:tcW w:w="1051"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33.33%</w:t>
            </w:r>
          </w:p>
        </w:tc>
        <w:tc>
          <w:tcPr>
            <w:tcW w:w="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80</w:t>
            </w:r>
          </w:p>
        </w:tc>
      </w:tr>
      <w:tr w:rsidR="00B027E7" w:rsidTr="008B6E60">
        <w:trPr>
          <w:gridAfter w:val="1"/>
          <w:wAfter w:w="570" w:type="dxa"/>
          <w:trHeight w:val="36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30" w:type="dxa"/>
            <w:gridSpan w:val="30"/>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自评总分</w:t>
            </w:r>
          </w:p>
        </w:tc>
        <w:tc>
          <w:tcPr>
            <w:tcW w:w="62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righ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80</w:t>
            </w:r>
          </w:p>
        </w:tc>
      </w:tr>
      <w:tr w:rsidR="00B027E7" w:rsidTr="008B6E60">
        <w:trPr>
          <w:gridAfter w:val="1"/>
          <w:wAfter w:w="570" w:type="dxa"/>
          <w:trHeight w:val="915"/>
        </w:trPr>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五、存在问题、原因及下一步整改措施</w:t>
            </w:r>
          </w:p>
        </w:tc>
        <w:tc>
          <w:tcPr>
            <w:tcW w:w="6956" w:type="dxa"/>
            <w:gridSpan w:val="33"/>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该项目会随进度逐步完成，今后按要求合理使用预算资金。</w:t>
            </w:r>
          </w:p>
        </w:tc>
      </w:tr>
      <w:tr w:rsidR="00B027E7" w:rsidTr="008B6E60">
        <w:trPr>
          <w:gridAfter w:val="1"/>
          <w:wAfter w:w="570" w:type="dxa"/>
          <w:trHeight w:val="690"/>
        </w:trPr>
        <w:tc>
          <w:tcPr>
            <w:tcW w:w="8799" w:type="dxa"/>
            <w:gridSpan w:val="36"/>
            <w:tcBorders>
              <w:top w:val="nil"/>
              <w:left w:val="nil"/>
              <w:bottom w:val="nil"/>
              <w:right w:val="nil"/>
            </w:tcBorders>
            <w:shd w:val="clear" w:color="auto" w:fill="auto"/>
            <w:vAlign w:val="center"/>
          </w:tcPr>
          <w:p w:rsidR="00B027E7" w:rsidRDefault="00B027E7" w:rsidP="008B6E60">
            <w:pPr>
              <w:widowControl/>
              <w:jc w:val="center"/>
              <w:textAlignment w:val="center"/>
              <w:rPr>
                <w:rFonts w:ascii="方正小标宋_GBK" w:eastAsia="方正小标宋_GBK" w:hAnsi="方正小标宋_GBK" w:cs="方正小标宋_GBK"/>
                <w:color w:val="000000"/>
                <w:sz w:val="40"/>
                <w:szCs w:val="40"/>
                <w:lang w:bidi="ar"/>
              </w:rPr>
            </w:pPr>
          </w:p>
          <w:p w:rsidR="00B027E7" w:rsidRDefault="00B027E7" w:rsidP="008B6E60">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sz w:val="40"/>
                <w:szCs w:val="40"/>
                <w:lang w:bidi="ar"/>
              </w:rPr>
              <w:t>2024年度区级预算项目绩效自评表</w:t>
            </w:r>
          </w:p>
        </w:tc>
      </w:tr>
      <w:tr w:rsidR="00B027E7" w:rsidTr="008B6E60">
        <w:trPr>
          <w:gridAfter w:val="1"/>
          <w:wAfter w:w="570" w:type="dxa"/>
          <w:trHeight w:val="708"/>
        </w:trPr>
        <w:tc>
          <w:tcPr>
            <w:tcW w:w="1018" w:type="dxa"/>
            <w:tcBorders>
              <w:top w:val="nil"/>
              <w:left w:val="nil"/>
              <w:bottom w:val="nil"/>
              <w:right w:val="nil"/>
            </w:tcBorders>
            <w:shd w:val="clear" w:color="auto" w:fill="auto"/>
            <w:noWrap/>
            <w:vAlign w:val="center"/>
          </w:tcPr>
          <w:p w:rsidR="00B027E7" w:rsidRDefault="00B027E7" w:rsidP="008B6E60">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填报单位（盖章）：</w:t>
            </w:r>
          </w:p>
        </w:tc>
        <w:tc>
          <w:tcPr>
            <w:tcW w:w="975" w:type="dxa"/>
            <w:gridSpan w:val="3"/>
            <w:tcBorders>
              <w:top w:val="nil"/>
              <w:left w:val="nil"/>
              <w:bottom w:val="nil"/>
              <w:right w:val="nil"/>
            </w:tcBorders>
            <w:shd w:val="clear" w:color="auto" w:fill="auto"/>
            <w:noWrap/>
          </w:tcPr>
          <w:p w:rsidR="00B027E7" w:rsidRDefault="00B027E7" w:rsidP="008B6E60">
            <w:pPr>
              <w:rPr>
                <w:rFonts w:ascii="宋体" w:eastAsia="宋体" w:hAnsi="宋体"/>
                <w:b/>
                <w:bCs/>
                <w:color w:val="000000"/>
                <w:sz w:val="18"/>
                <w:szCs w:val="18"/>
              </w:rPr>
            </w:pPr>
          </w:p>
        </w:tc>
        <w:tc>
          <w:tcPr>
            <w:tcW w:w="1140" w:type="dxa"/>
            <w:gridSpan w:val="4"/>
            <w:tcBorders>
              <w:top w:val="nil"/>
              <w:left w:val="nil"/>
              <w:bottom w:val="nil"/>
              <w:right w:val="nil"/>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392" w:type="dxa"/>
            <w:gridSpan w:val="5"/>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465" w:type="dxa"/>
            <w:gridSpan w:val="3"/>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333" w:type="dxa"/>
            <w:gridSpan w:val="3"/>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915" w:type="dxa"/>
            <w:gridSpan w:val="4"/>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825" w:type="dxa"/>
            <w:gridSpan w:val="4"/>
            <w:tcBorders>
              <w:top w:val="nil"/>
              <w:left w:val="nil"/>
              <w:bottom w:val="nil"/>
              <w:right w:val="nil"/>
            </w:tcBorders>
            <w:shd w:val="clear" w:color="auto" w:fill="auto"/>
            <w:noWrap/>
          </w:tcPr>
          <w:p w:rsidR="00B027E7" w:rsidRDefault="00B027E7" w:rsidP="008B6E60">
            <w:pPr>
              <w:rPr>
                <w:rFonts w:ascii="宋体" w:eastAsia="宋体" w:hAnsi="宋体"/>
                <w:b/>
                <w:bCs/>
                <w:color w:val="000000"/>
                <w:sz w:val="18"/>
                <w:szCs w:val="18"/>
              </w:rPr>
            </w:pPr>
          </w:p>
        </w:tc>
        <w:tc>
          <w:tcPr>
            <w:tcW w:w="1736" w:type="dxa"/>
            <w:gridSpan w:val="9"/>
            <w:tcBorders>
              <w:top w:val="nil"/>
              <w:left w:val="nil"/>
              <w:bottom w:val="single" w:sz="4" w:space="0" w:color="000000"/>
              <w:right w:val="nil"/>
            </w:tcBorders>
            <w:shd w:val="clear" w:color="auto" w:fill="auto"/>
            <w:vAlign w:val="center"/>
          </w:tcPr>
          <w:p w:rsidR="00B027E7" w:rsidRDefault="00B027E7" w:rsidP="008B6E60">
            <w:pPr>
              <w:widowControl/>
              <w:jc w:val="righ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金额单位：万元</w:t>
            </w:r>
          </w:p>
        </w:tc>
      </w:tr>
      <w:tr w:rsidR="00B027E7" w:rsidTr="008B6E60">
        <w:trPr>
          <w:gridAfter w:val="1"/>
          <w:wAfter w:w="570" w:type="dxa"/>
          <w:trHeight w:val="1721"/>
        </w:trPr>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一、基本情况</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项目名称</w:t>
            </w:r>
          </w:p>
        </w:tc>
        <w:tc>
          <w:tcPr>
            <w:tcW w:w="3330" w:type="dxa"/>
            <w:gridSpan w:val="15"/>
            <w:tcBorders>
              <w:top w:val="single" w:sz="4" w:space="0" w:color="000000"/>
              <w:left w:val="single" w:sz="4" w:space="0" w:color="000000"/>
              <w:bottom w:val="single" w:sz="4" w:space="0" w:color="000000"/>
              <w:right w:val="nil"/>
            </w:tcBorders>
            <w:shd w:val="clear" w:color="auto" w:fill="auto"/>
            <w:noWrap/>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系统维护费</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实施（主管）单位</w:t>
            </w:r>
          </w:p>
        </w:tc>
        <w:tc>
          <w:tcPr>
            <w:tcW w:w="2561" w:type="dxa"/>
            <w:gridSpan w:val="1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438001 - 唐山市路南区数据和行政审批局本级</w:t>
            </w:r>
          </w:p>
        </w:tc>
      </w:tr>
      <w:tr w:rsidR="00B027E7" w:rsidTr="008B6E60">
        <w:trPr>
          <w:gridAfter w:val="1"/>
          <w:wAfter w:w="570" w:type="dxa"/>
          <w:trHeight w:val="450"/>
        </w:trPr>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二、预算执行情况</w:t>
            </w:r>
          </w:p>
        </w:tc>
        <w:tc>
          <w:tcPr>
            <w:tcW w:w="21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预算安排情况</w:t>
            </w:r>
          </w:p>
        </w:tc>
        <w:tc>
          <w:tcPr>
            <w:tcW w:w="219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资金到位情况</w:t>
            </w:r>
          </w:p>
        </w:tc>
        <w:tc>
          <w:tcPr>
            <w:tcW w:w="2857"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资金执行情况</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预算执行进度</w:t>
            </w:r>
          </w:p>
        </w:tc>
      </w:tr>
      <w:tr w:rsidR="00B027E7" w:rsidTr="008B6E60">
        <w:trPr>
          <w:gridAfter w:val="1"/>
          <w:wAfter w:w="570" w:type="dxa"/>
          <w:trHeight w:val="450"/>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预算数</w:t>
            </w:r>
          </w:p>
        </w:tc>
        <w:tc>
          <w:tcPr>
            <w:tcW w:w="11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17.92</w:t>
            </w:r>
          </w:p>
        </w:tc>
        <w:tc>
          <w:tcPr>
            <w:tcW w:w="13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到位数</w:t>
            </w:r>
          </w:p>
        </w:tc>
        <w:tc>
          <w:tcPr>
            <w:tcW w:w="798" w:type="dxa"/>
            <w:gridSpan w:val="6"/>
            <w:tcBorders>
              <w:top w:val="single" w:sz="4" w:space="0" w:color="000000"/>
              <w:left w:val="single" w:sz="4" w:space="0" w:color="000000"/>
              <w:bottom w:val="single" w:sz="4" w:space="0" w:color="000000"/>
              <w:right w:val="nil"/>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17.92</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执行数</w:t>
            </w:r>
          </w:p>
        </w:tc>
        <w:tc>
          <w:tcPr>
            <w:tcW w:w="194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8.04</w:t>
            </w:r>
          </w:p>
        </w:tc>
        <w:tc>
          <w:tcPr>
            <w:tcW w:w="6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44.87%</w:t>
            </w:r>
          </w:p>
        </w:tc>
      </w:tr>
      <w:tr w:rsidR="00B027E7" w:rsidTr="008B6E60">
        <w:trPr>
          <w:gridAfter w:val="1"/>
          <w:wAfter w:w="570" w:type="dxa"/>
          <w:trHeight w:val="660"/>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11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17.92</w:t>
            </w:r>
          </w:p>
        </w:tc>
        <w:tc>
          <w:tcPr>
            <w:tcW w:w="13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798" w:type="dxa"/>
            <w:gridSpan w:val="6"/>
            <w:tcBorders>
              <w:top w:val="single" w:sz="4" w:space="0" w:color="000000"/>
              <w:left w:val="single" w:sz="4" w:space="0" w:color="000000"/>
              <w:bottom w:val="single" w:sz="4" w:space="0" w:color="000000"/>
              <w:right w:val="nil"/>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17.92</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194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8.04</w:t>
            </w:r>
          </w:p>
        </w:tc>
        <w:tc>
          <w:tcPr>
            <w:tcW w:w="6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r>
      <w:tr w:rsidR="00B027E7" w:rsidTr="008B6E60">
        <w:trPr>
          <w:gridAfter w:val="1"/>
          <w:wAfter w:w="570" w:type="dxa"/>
          <w:trHeight w:val="450"/>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1140"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jc w:val="center"/>
              <w:rPr>
                <w:rFonts w:ascii="宋体" w:eastAsia="宋体" w:hAnsi="宋体"/>
                <w:color w:val="000000"/>
                <w:sz w:val="22"/>
              </w:rPr>
            </w:pPr>
          </w:p>
        </w:tc>
        <w:tc>
          <w:tcPr>
            <w:tcW w:w="139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798" w:type="dxa"/>
            <w:gridSpan w:val="6"/>
            <w:tcBorders>
              <w:top w:val="single" w:sz="4" w:space="0" w:color="000000"/>
              <w:left w:val="single" w:sz="4" w:space="0" w:color="000000"/>
              <w:bottom w:val="single" w:sz="4" w:space="0" w:color="000000"/>
              <w:right w:val="nil"/>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1942" w:type="dxa"/>
            <w:gridSpan w:val="11"/>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jc w:val="center"/>
              <w:rPr>
                <w:rFonts w:ascii="宋体" w:eastAsia="宋体" w:hAnsi="宋体"/>
                <w:color w:val="000000"/>
                <w:sz w:val="18"/>
                <w:szCs w:val="18"/>
              </w:rPr>
            </w:pPr>
          </w:p>
        </w:tc>
        <w:tc>
          <w:tcPr>
            <w:tcW w:w="6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r>
      <w:tr w:rsidR="00B027E7" w:rsidTr="008B6E60">
        <w:trPr>
          <w:gridAfter w:val="1"/>
          <w:wAfter w:w="570" w:type="dxa"/>
          <w:trHeight w:val="600"/>
        </w:trPr>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三、目标完成情况</w:t>
            </w:r>
          </w:p>
        </w:tc>
        <w:tc>
          <w:tcPr>
            <w:tcW w:w="3507"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年度预期目标</w:t>
            </w:r>
          </w:p>
        </w:tc>
        <w:tc>
          <w:tcPr>
            <w:tcW w:w="3655"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具体完成情况</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总体完成率</w:t>
            </w:r>
          </w:p>
        </w:tc>
      </w:tr>
      <w:tr w:rsidR="00B027E7" w:rsidTr="008B6E60">
        <w:trPr>
          <w:gridAfter w:val="1"/>
          <w:wAfter w:w="570" w:type="dxa"/>
          <w:trHeight w:val="600"/>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3507" w:type="dxa"/>
            <w:gridSpan w:val="12"/>
            <w:tcBorders>
              <w:top w:val="single" w:sz="4" w:space="0" w:color="000000"/>
              <w:left w:val="single" w:sz="4" w:space="0" w:color="000000"/>
              <w:bottom w:val="single" w:sz="4" w:space="0" w:color="000000"/>
              <w:right w:val="nil"/>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保证工作正常运转</w:t>
            </w:r>
          </w:p>
        </w:tc>
        <w:tc>
          <w:tcPr>
            <w:tcW w:w="3655" w:type="dxa"/>
            <w:gridSpan w:val="21"/>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未全部完成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44.87%</w:t>
            </w:r>
          </w:p>
        </w:tc>
      </w:tr>
      <w:tr w:rsidR="00B027E7" w:rsidTr="008B6E60">
        <w:trPr>
          <w:gridAfter w:val="1"/>
          <w:wAfter w:w="570" w:type="dxa"/>
          <w:trHeight w:val="600"/>
        </w:trPr>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四、年度绩效指标完成情况</w:t>
            </w:r>
          </w:p>
        </w:tc>
        <w:tc>
          <w:tcPr>
            <w:tcW w:w="97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一级指标</w:t>
            </w:r>
          </w:p>
        </w:tc>
        <w:tc>
          <w:tcPr>
            <w:tcW w:w="34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二级指标</w:t>
            </w:r>
          </w:p>
        </w:tc>
        <w:tc>
          <w:tcPr>
            <w:tcW w:w="79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三级指标</w:t>
            </w:r>
          </w:p>
        </w:tc>
        <w:tc>
          <w:tcPr>
            <w:tcW w:w="1392"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指标分值</w:t>
            </w:r>
          </w:p>
        </w:tc>
        <w:tc>
          <w:tcPr>
            <w:tcW w:w="1713"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预期指标值</w:t>
            </w:r>
          </w:p>
        </w:tc>
        <w:tc>
          <w:tcPr>
            <w:tcW w:w="82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实际完成值</w:t>
            </w:r>
          </w:p>
        </w:tc>
        <w:tc>
          <w:tcPr>
            <w:tcW w:w="1117"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单项指标</w:t>
            </w:r>
            <w:r>
              <w:rPr>
                <w:rFonts w:ascii="宋体" w:eastAsia="宋体" w:hAnsi="宋体" w:hint="eastAsia"/>
                <w:b/>
                <w:bCs/>
                <w:color w:val="000000"/>
                <w:sz w:val="18"/>
                <w:szCs w:val="18"/>
                <w:lang w:bidi="ar"/>
              </w:rPr>
              <w:br/>
              <w:t>完成情况</w:t>
            </w:r>
          </w:p>
        </w:tc>
        <w:tc>
          <w:tcPr>
            <w:tcW w:w="6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自评得分</w:t>
            </w:r>
          </w:p>
        </w:tc>
      </w:tr>
      <w:tr w:rsidR="00B027E7" w:rsidTr="008B6E60">
        <w:trPr>
          <w:gridAfter w:val="1"/>
          <w:wAfter w:w="570" w:type="dxa"/>
          <w:trHeight w:val="740"/>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jc w:val="center"/>
              <w:rPr>
                <w:rFonts w:ascii="宋体" w:eastAsia="宋体" w:hAnsi="宋体"/>
                <w:b/>
                <w:bCs/>
                <w:color w:val="000000"/>
                <w:sz w:val="18"/>
                <w:szCs w:val="18"/>
              </w:rPr>
            </w:pPr>
          </w:p>
        </w:tc>
        <w:tc>
          <w:tcPr>
            <w:tcW w:w="34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jc w:val="center"/>
              <w:rPr>
                <w:rFonts w:ascii="宋体" w:eastAsia="宋体" w:hAnsi="宋体"/>
                <w:b/>
                <w:bCs/>
                <w:color w:val="000000"/>
                <w:sz w:val="18"/>
                <w:szCs w:val="18"/>
              </w:rPr>
            </w:pPr>
          </w:p>
        </w:tc>
        <w:tc>
          <w:tcPr>
            <w:tcW w:w="793"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jc w:val="center"/>
              <w:rPr>
                <w:rFonts w:ascii="宋体" w:eastAsia="宋体" w:hAnsi="宋体"/>
                <w:b/>
                <w:bCs/>
                <w:color w:val="000000"/>
                <w:sz w:val="18"/>
                <w:szCs w:val="18"/>
              </w:rPr>
            </w:pPr>
          </w:p>
        </w:tc>
        <w:tc>
          <w:tcPr>
            <w:tcW w:w="1392"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符号</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值</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单位</w:t>
            </w:r>
            <w:r>
              <w:rPr>
                <w:rFonts w:ascii="宋体" w:eastAsia="宋体" w:hAnsi="宋体" w:hint="eastAsia"/>
                <w:b/>
                <w:bCs/>
                <w:color w:val="000000"/>
                <w:sz w:val="18"/>
                <w:szCs w:val="18"/>
                <w:lang w:bidi="ar"/>
              </w:rPr>
              <w:br/>
              <w:t>（文字描述）</w:t>
            </w:r>
          </w:p>
        </w:tc>
        <w:tc>
          <w:tcPr>
            <w:tcW w:w="825"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117"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r>
      <w:tr w:rsidR="00B027E7" w:rsidTr="008B6E60">
        <w:trPr>
          <w:gridAfter w:val="1"/>
          <w:wAfter w:w="570" w:type="dxa"/>
          <w:trHeight w:val="555"/>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产出指标</w:t>
            </w:r>
            <w:r>
              <w:rPr>
                <w:rFonts w:ascii="宋体" w:eastAsia="宋体" w:hAnsi="宋体" w:hint="eastAsia"/>
                <w:b/>
                <w:bCs/>
                <w:color w:val="000000"/>
                <w:sz w:val="18"/>
                <w:szCs w:val="18"/>
                <w:lang w:bidi="ar"/>
              </w:rPr>
              <w:br/>
              <w:t>（50）</w:t>
            </w:r>
          </w:p>
        </w:tc>
        <w:tc>
          <w:tcPr>
            <w:tcW w:w="142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数量指标</w:t>
            </w:r>
          </w:p>
        </w:tc>
        <w:tc>
          <w:tcPr>
            <w:tcW w:w="747"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预算完成率</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44.87%</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80</w:t>
            </w:r>
          </w:p>
        </w:tc>
      </w:tr>
      <w:tr w:rsidR="00B027E7" w:rsidTr="008B6E60">
        <w:trPr>
          <w:gridAfter w:val="1"/>
          <w:wAfter w:w="570" w:type="dxa"/>
          <w:trHeight w:val="375"/>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4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47" w:type="dxa"/>
            <w:gridSpan w:val="2"/>
            <w:tcBorders>
              <w:top w:val="nil"/>
              <w:left w:val="single" w:sz="8" w:space="0" w:color="000000"/>
              <w:bottom w:val="single" w:sz="8" w:space="0" w:color="000000"/>
              <w:right w:val="single" w:sz="8"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满意率</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r>
      <w:tr w:rsidR="00B027E7" w:rsidTr="008B6E60">
        <w:trPr>
          <w:gridAfter w:val="1"/>
          <w:wAfter w:w="570" w:type="dxa"/>
          <w:trHeight w:val="375"/>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4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47" w:type="dxa"/>
            <w:gridSpan w:val="2"/>
            <w:tcBorders>
              <w:top w:val="nil"/>
              <w:left w:val="single" w:sz="8" w:space="0" w:color="000000"/>
              <w:bottom w:val="single" w:sz="8" w:space="0" w:color="000000"/>
              <w:right w:val="single" w:sz="8" w:space="0" w:color="000000"/>
            </w:tcBorders>
            <w:shd w:val="clear" w:color="auto" w:fill="auto"/>
            <w:noWrap/>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社会影响力</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300"/>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42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质量指标</w:t>
            </w:r>
          </w:p>
        </w:tc>
        <w:tc>
          <w:tcPr>
            <w:tcW w:w="747" w:type="dxa"/>
            <w:gridSpan w:val="2"/>
            <w:tcBorders>
              <w:top w:val="nil"/>
              <w:left w:val="single" w:sz="8" w:space="0" w:color="000000"/>
              <w:bottom w:val="nil"/>
              <w:right w:val="single" w:sz="8" w:space="0" w:color="000000"/>
            </w:tcBorders>
            <w:shd w:val="clear" w:color="auto" w:fill="auto"/>
            <w:noWrap/>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完成率</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44.87%</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80</w:t>
            </w:r>
          </w:p>
        </w:tc>
      </w:tr>
      <w:tr w:rsidR="00B027E7" w:rsidTr="008B6E60">
        <w:trPr>
          <w:gridAfter w:val="1"/>
          <w:wAfter w:w="570" w:type="dxa"/>
          <w:trHeight w:val="300"/>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4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覆盖率</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300"/>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4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办理时效</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r>
      <w:tr w:rsidR="00B027E7" w:rsidTr="008B6E60">
        <w:trPr>
          <w:gridAfter w:val="1"/>
          <w:wAfter w:w="570" w:type="dxa"/>
          <w:trHeight w:val="285"/>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42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时效指标</w:t>
            </w:r>
          </w:p>
        </w:tc>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便捷高效</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285"/>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4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办理时效</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r>
      <w:tr w:rsidR="00B027E7" w:rsidTr="008B6E60">
        <w:trPr>
          <w:gridAfter w:val="1"/>
          <w:wAfter w:w="570" w:type="dxa"/>
          <w:trHeight w:val="285"/>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4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便民企业</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345"/>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42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成本指标</w:t>
            </w:r>
          </w:p>
        </w:tc>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使用率</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44.87%</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80</w:t>
            </w:r>
          </w:p>
        </w:tc>
      </w:tr>
      <w:tr w:rsidR="00B027E7" w:rsidTr="008B6E60">
        <w:trPr>
          <w:gridAfter w:val="1"/>
          <w:wAfter w:w="570" w:type="dxa"/>
          <w:trHeight w:val="345"/>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4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完成率</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44.87%</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noWrap/>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80</w:t>
            </w:r>
          </w:p>
        </w:tc>
      </w:tr>
      <w:tr w:rsidR="00B027E7" w:rsidTr="008B6E60">
        <w:trPr>
          <w:gridAfter w:val="1"/>
          <w:wAfter w:w="570" w:type="dxa"/>
          <w:trHeight w:val="345"/>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4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优良率</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100%</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r>
      <w:tr w:rsidR="00B027E7" w:rsidTr="008B6E60">
        <w:trPr>
          <w:gridAfter w:val="1"/>
          <w:wAfter w:w="570" w:type="dxa"/>
          <w:trHeight w:val="300"/>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效益指标</w:t>
            </w:r>
            <w:r>
              <w:rPr>
                <w:rFonts w:ascii="宋体" w:eastAsia="宋体" w:hAnsi="宋体" w:hint="eastAsia"/>
                <w:b/>
                <w:bCs/>
                <w:color w:val="000000"/>
                <w:sz w:val="18"/>
                <w:szCs w:val="18"/>
                <w:lang w:bidi="ar"/>
              </w:rPr>
              <w:br/>
              <w:t>（30）</w:t>
            </w:r>
          </w:p>
        </w:tc>
        <w:tc>
          <w:tcPr>
            <w:tcW w:w="142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经济效益指标</w:t>
            </w:r>
          </w:p>
        </w:tc>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使用率</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44.87%</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80</w:t>
            </w:r>
          </w:p>
        </w:tc>
      </w:tr>
      <w:tr w:rsidR="00B027E7" w:rsidTr="008B6E60">
        <w:trPr>
          <w:gridAfter w:val="1"/>
          <w:wAfter w:w="570" w:type="dxa"/>
          <w:trHeight w:val="300"/>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4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完成率</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44.87%</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80</w:t>
            </w:r>
          </w:p>
        </w:tc>
      </w:tr>
      <w:tr w:rsidR="00B027E7" w:rsidTr="008B6E60">
        <w:trPr>
          <w:gridAfter w:val="1"/>
          <w:wAfter w:w="570" w:type="dxa"/>
          <w:trHeight w:val="300"/>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4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优良</w:t>
            </w:r>
            <w:r>
              <w:rPr>
                <w:rFonts w:ascii="宋体" w:eastAsia="宋体" w:hAnsi="宋体" w:hint="eastAsia"/>
                <w:color w:val="000000"/>
                <w:sz w:val="18"/>
                <w:szCs w:val="18"/>
                <w:lang w:bidi="ar"/>
              </w:rPr>
              <w:lastRenderedPageBreak/>
              <w:t>率</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lastRenderedPageBreak/>
              <w:t>2</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   </w:t>
            </w:r>
            <w:r>
              <w:rPr>
                <w:rFonts w:ascii="宋体" w:eastAsia="宋体" w:hAnsi="宋体" w:hint="eastAsia"/>
                <w:color w:val="000000"/>
                <w:sz w:val="18"/>
                <w:szCs w:val="18"/>
                <w:lang w:bidi="ar"/>
              </w:rPr>
              <w:lastRenderedPageBreak/>
              <w:t>≥</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lastRenderedPageBreak/>
              <w:t>2</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90%</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95</w:t>
            </w:r>
          </w:p>
        </w:tc>
      </w:tr>
      <w:tr w:rsidR="00B027E7" w:rsidTr="008B6E60">
        <w:trPr>
          <w:gridAfter w:val="1"/>
          <w:wAfter w:w="570" w:type="dxa"/>
          <w:trHeight w:val="300"/>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42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社会效益指标</w:t>
            </w:r>
          </w:p>
        </w:tc>
        <w:tc>
          <w:tcPr>
            <w:tcW w:w="747" w:type="dxa"/>
            <w:gridSpan w:val="2"/>
            <w:tcBorders>
              <w:top w:val="nil"/>
              <w:left w:val="single" w:sz="8" w:space="0" w:color="000000"/>
              <w:bottom w:val="single" w:sz="8" w:space="0" w:color="000000"/>
              <w:right w:val="single" w:sz="8" w:space="0" w:color="000000"/>
            </w:tcBorders>
            <w:shd w:val="clear" w:color="auto" w:fill="auto"/>
            <w:noWrap/>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优化营商环境</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100%</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r>
      <w:tr w:rsidR="00B027E7" w:rsidTr="008B6E60">
        <w:trPr>
          <w:gridAfter w:val="1"/>
          <w:wAfter w:w="570" w:type="dxa"/>
          <w:trHeight w:val="300"/>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4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47" w:type="dxa"/>
            <w:gridSpan w:val="2"/>
            <w:tcBorders>
              <w:top w:val="nil"/>
              <w:left w:val="single" w:sz="8" w:space="0" w:color="000000"/>
              <w:bottom w:val="single" w:sz="8" w:space="0" w:color="000000"/>
              <w:right w:val="single" w:sz="8" w:space="0" w:color="000000"/>
            </w:tcBorders>
            <w:shd w:val="clear" w:color="auto" w:fill="auto"/>
            <w:noWrap/>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提升服务质量</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100%</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300"/>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4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社会影响力</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100%</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r>
      <w:tr w:rsidR="00B027E7" w:rsidTr="008B6E60">
        <w:trPr>
          <w:gridAfter w:val="1"/>
          <w:wAfter w:w="570" w:type="dxa"/>
          <w:trHeight w:val="300"/>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42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生态效益指标</w:t>
            </w:r>
          </w:p>
        </w:tc>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使用率</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44.87%</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80</w:t>
            </w:r>
          </w:p>
        </w:tc>
      </w:tr>
      <w:tr w:rsidR="00B027E7" w:rsidTr="008B6E60">
        <w:trPr>
          <w:gridAfter w:val="1"/>
          <w:wAfter w:w="570" w:type="dxa"/>
          <w:trHeight w:val="300"/>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4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完成率</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44.87%</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80</w:t>
            </w:r>
          </w:p>
        </w:tc>
      </w:tr>
      <w:tr w:rsidR="00B027E7" w:rsidTr="008B6E60">
        <w:trPr>
          <w:gridAfter w:val="1"/>
          <w:wAfter w:w="570" w:type="dxa"/>
          <w:trHeight w:val="300"/>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4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优良率</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100%</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480"/>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42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可持续影响指标</w:t>
            </w:r>
          </w:p>
        </w:tc>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长期使用性</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100%</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r>
      <w:tr w:rsidR="00B027E7" w:rsidTr="008B6E60">
        <w:trPr>
          <w:gridAfter w:val="1"/>
          <w:wAfter w:w="570" w:type="dxa"/>
          <w:trHeight w:val="300"/>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4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便民服务</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100%</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300"/>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4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社会影响力</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100%</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r>
      <w:tr w:rsidR="00B027E7" w:rsidTr="008B6E60">
        <w:trPr>
          <w:gridAfter w:val="1"/>
          <w:wAfter w:w="570" w:type="dxa"/>
          <w:trHeight w:val="480"/>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满意度指标</w:t>
            </w:r>
            <w:r>
              <w:rPr>
                <w:rFonts w:ascii="宋体" w:eastAsia="宋体" w:hAnsi="宋体" w:hint="eastAsia"/>
                <w:b/>
                <w:bCs/>
                <w:color w:val="000000"/>
                <w:sz w:val="18"/>
                <w:szCs w:val="18"/>
                <w:lang w:bidi="ar"/>
              </w:rPr>
              <w:br/>
              <w:t>（10）</w:t>
            </w:r>
          </w:p>
        </w:tc>
        <w:tc>
          <w:tcPr>
            <w:tcW w:w="142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满意度指标</w:t>
            </w:r>
          </w:p>
        </w:tc>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群众满意度</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100%</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540"/>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4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服务对象满意度</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100%</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r>
      <w:tr w:rsidR="00B027E7" w:rsidTr="008B6E60">
        <w:trPr>
          <w:gridAfter w:val="1"/>
          <w:wAfter w:w="570" w:type="dxa"/>
          <w:trHeight w:val="480"/>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4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办事群众满意度</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100%</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gridAfter w:val="1"/>
          <w:wAfter w:w="570" w:type="dxa"/>
          <w:trHeight w:val="720"/>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预算执行率</w:t>
            </w:r>
            <w:r>
              <w:rPr>
                <w:rFonts w:ascii="宋体" w:eastAsia="宋体" w:hAnsi="宋体" w:hint="eastAsia"/>
                <w:b/>
                <w:bCs/>
                <w:color w:val="000000"/>
                <w:sz w:val="18"/>
                <w:szCs w:val="18"/>
                <w:lang w:bidi="ar"/>
              </w:rPr>
              <w:br/>
              <w:t>（10）</w:t>
            </w:r>
          </w:p>
        </w:tc>
        <w:tc>
          <w:tcPr>
            <w:tcW w:w="14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预算执行率</w:t>
            </w:r>
          </w:p>
        </w:tc>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预算执行率</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10</w:t>
            </w:r>
          </w:p>
        </w:tc>
        <w:tc>
          <w:tcPr>
            <w:tcW w:w="465"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 xml:space="preserve">   ≥</w:t>
            </w:r>
          </w:p>
        </w:tc>
        <w:tc>
          <w:tcPr>
            <w:tcW w:w="33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10</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44.87%</w:t>
            </w:r>
          </w:p>
        </w:tc>
        <w:tc>
          <w:tcPr>
            <w:tcW w:w="1117" w:type="dxa"/>
            <w:gridSpan w:val="7"/>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完成</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80</w:t>
            </w:r>
          </w:p>
        </w:tc>
      </w:tr>
      <w:tr w:rsidR="00B027E7" w:rsidTr="008B6E60">
        <w:trPr>
          <w:gridAfter w:val="1"/>
          <w:wAfter w:w="570" w:type="dxa"/>
          <w:trHeight w:val="360"/>
        </w:trPr>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162" w:type="dxa"/>
            <w:gridSpan w:val="33"/>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自评总分</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righ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80</w:t>
            </w:r>
          </w:p>
        </w:tc>
      </w:tr>
      <w:tr w:rsidR="00B027E7" w:rsidTr="008B6E60">
        <w:trPr>
          <w:gridAfter w:val="1"/>
          <w:wAfter w:w="570" w:type="dxa"/>
          <w:trHeight w:val="915"/>
        </w:trPr>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五、存在问题、原因及下一步整改措施</w:t>
            </w:r>
          </w:p>
        </w:tc>
        <w:tc>
          <w:tcPr>
            <w:tcW w:w="7781" w:type="dxa"/>
            <w:gridSpan w:val="35"/>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办证工作正常运转，方便于办事群众，将合理使用资金，完成项目进度。</w:t>
            </w:r>
          </w:p>
        </w:tc>
      </w:tr>
      <w:tr w:rsidR="00B027E7" w:rsidTr="008B6E60">
        <w:trPr>
          <w:gridAfter w:val="1"/>
          <w:wAfter w:w="570" w:type="dxa"/>
          <w:trHeight w:val="960"/>
        </w:trPr>
        <w:tc>
          <w:tcPr>
            <w:tcW w:w="8799" w:type="dxa"/>
            <w:gridSpan w:val="36"/>
            <w:tcBorders>
              <w:top w:val="nil"/>
              <w:left w:val="nil"/>
              <w:bottom w:val="nil"/>
              <w:right w:val="nil"/>
            </w:tcBorders>
            <w:shd w:val="clear" w:color="auto" w:fill="auto"/>
            <w:vAlign w:val="center"/>
          </w:tcPr>
          <w:p w:rsidR="00B027E7" w:rsidRDefault="00B027E7" w:rsidP="008B6E60">
            <w:pPr>
              <w:widowControl/>
              <w:jc w:val="center"/>
              <w:textAlignment w:val="center"/>
              <w:rPr>
                <w:rFonts w:ascii="方正小标宋_GBK" w:eastAsia="方正小标宋_GBK" w:hAnsi="方正小标宋_GBK" w:cs="方正小标宋_GBK"/>
                <w:color w:val="000000"/>
                <w:sz w:val="40"/>
                <w:szCs w:val="40"/>
                <w:lang w:bidi="ar"/>
              </w:rPr>
            </w:pPr>
          </w:p>
          <w:p w:rsidR="00B027E7" w:rsidRDefault="00B027E7" w:rsidP="008B6E60">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sz w:val="40"/>
                <w:szCs w:val="40"/>
                <w:lang w:bidi="ar"/>
              </w:rPr>
              <w:t>2024年度区级预算项目绩效自评表</w:t>
            </w:r>
          </w:p>
        </w:tc>
      </w:tr>
      <w:tr w:rsidR="00B027E7" w:rsidTr="008B6E60">
        <w:trPr>
          <w:gridAfter w:val="1"/>
          <w:wAfter w:w="570" w:type="dxa"/>
          <w:trHeight w:val="651"/>
        </w:trPr>
        <w:tc>
          <w:tcPr>
            <w:tcW w:w="1108" w:type="dxa"/>
            <w:gridSpan w:val="2"/>
            <w:tcBorders>
              <w:top w:val="nil"/>
              <w:left w:val="nil"/>
              <w:bottom w:val="nil"/>
              <w:right w:val="nil"/>
            </w:tcBorders>
            <w:shd w:val="clear" w:color="auto" w:fill="auto"/>
            <w:noWrap/>
            <w:vAlign w:val="center"/>
          </w:tcPr>
          <w:p w:rsidR="00B027E7" w:rsidRDefault="00B027E7" w:rsidP="008B6E60">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填报单位（盖章）：</w:t>
            </w:r>
          </w:p>
        </w:tc>
        <w:tc>
          <w:tcPr>
            <w:tcW w:w="735" w:type="dxa"/>
            <w:tcBorders>
              <w:top w:val="nil"/>
              <w:left w:val="nil"/>
              <w:bottom w:val="nil"/>
              <w:right w:val="nil"/>
            </w:tcBorders>
            <w:shd w:val="clear" w:color="auto" w:fill="auto"/>
            <w:noWrap/>
          </w:tcPr>
          <w:p w:rsidR="00B027E7" w:rsidRDefault="00B027E7" w:rsidP="008B6E60">
            <w:pPr>
              <w:rPr>
                <w:rFonts w:ascii="宋体" w:eastAsia="宋体" w:hAnsi="宋体"/>
                <w:b/>
                <w:bCs/>
                <w:color w:val="000000"/>
                <w:sz w:val="18"/>
                <w:szCs w:val="18"/>
              </w:rPr>
            </w:pPr>
          </w:p>
        </w:tc>
        <w:tc>
          <w:tcPr>
            <w:tcW w:w="1590" w:type="dxa"/>
            <w:gridSpan w:val="7"/>
            <w:tcBorders>
              <w:top w:val="nil"/>
              <w:left w:val="nil"/>
              <w:bottom w:val="nil"/>
              <w:right w:val="nil"/>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32"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423" w:type="dxa"/>
            <w:gridSpan w:val="3"/>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420" w:type="dxa"/>
            <w:gridSpan w:val="3"/>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690" w:type="dxa"/>
            <w:gridSpan w:val="3"/>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735" w:type="dxa"/>
            <w:gridSpan w:val="5"/>
            <w:tcBorders>
              <w:top w:val="nil"/>
              <w:left w:val="nil"/>
              <w:bottom w:val="nil"/>
              <w:right w:val="nil"/>
            </w:tcBorders>
            <w:shd w:val="clear" w:color="auto" w:fill="auto"/>
            <w:noWrap/>
          </w:tcPr>
          <w:p w:rsidR="00B027E7" w:rsidRDefault="00B027E7" w:rsidP="008B6E60">
            <w:pPr>
              <w:rPr>
                <w:rFonts w:ascii="宋体" w:eastAsia="宋体" w:hAnsi="宋体"/>
                <w:b/>
                <w:bCs/>
                <w:color w:val="000000"/>
                <w:sz w:val="18"/>
                <w:szCs w:val="18"/>
              </w:rPr>
            </w:pPr>
          </w:p>
        </w:tc>
        <w:tc>
          <w:tcPr>
            <w:tcW w:w="2366" w:type="dxa"/>
            <w:gridSpan w:val="11"/>
            <w:tcBorders>
              <w:top w:val="nil"/>
              <w:left w:val="nil"/>
              <w:bottom w:val="single" w:sz="4" w:space="0" w:color="000000"/>
              <w:right w:val="nil"/>
            </w:tcBorders>
            <w:shd w:val="clear" w:color="auto" w:fill="auto"/>
            <w:vAlign w:val="center"/>
          </w:tcPr>
          <w:p w:rsidR="00B027E7" w:rsidRDefault="00B027E7" w:rsidP="008B6E60">
            <w:pPr>
              <w:widowControl/>
              <w:jc w:val="righ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金额单位：万元</w:t>
            </w:r>
          </w:p>
        </w:tc>
      </w:tr>
      <w:tr w:rsidR="00B027E7" w:rsidTr="008B6E60">
        <w:trPr>
          <w:gridAfter w:val="1"/>
          <w:wAfter w:w="570" w:type="dxa"/>
          <w:trHeight w:val="1028"/>
        </w:trPr>
        <w:tc>
          <w:tcPr>
            <w:tcW w:w="11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一、基本情况</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项目名称</w:t>
            </w:r>
          </w:p>
        </w:tc>
        <w:tc>
          <w:tcPr>
            <w:tcW w:w="2835" w:type="dxa"/>
            <w:gridSpan w:val="12"/>
            <w:tcBorders>
              <w:top w:val="single" w:sz="4" w:space="0" w:color="000000"/>
              <w:left w:val="single" w:sz="4" w:space="0" w:color="000000"/>
              <w:bottom w:val="single" w:sz="4" w:space="0" w:color="000000"/>
              <w:right w:val="nil"/>
            </w:tcBorders>
            <w:shd w:val="clear" w:color="auto" w:fill="auto"/>
            <w:noWrap/>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新址购置费</w:t>
            </w:r>
          </w:p>
        </w:tc>
        <w:tc>
          <w:tcPr>
            <w:tcW w:w="10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实施（主管）单位</w:t>
            </w:r>
          </w:p>
        </w:tc>
        <w:tc>
          <w:tcPr>
            <w:tcW w:w="3101" w:type="dxa"/>
            <w:gridSpan w:val="16"/>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438001 - 唐山市路南区数据和行政审批局本级</w:t>
            </w:r>
          </w:p>
        </w:tc>
      </w:tr>
      <w:tr w:rsidR="00B027E7" w:rsidTr="008B6E60">
        <w:trPr>
          <w:gridAfter w:val="1"/>
          <w:wAfter w:w="570" w:type="dxa"/>
          <w:trHeight w:val="450"/>
        </w:trPr>
        <w:tc>
          <w:tcPr>
            <w:tcW w:w="11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二、预算执行情况</w:t>
            </w:r>
          </w:p>
        </w:tc>
        <w:tc>
          <w:tcPr>
            <w:tcW w:w="232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2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资金到位情况</w:t>
            </w:r>
          </w:p>
        </w:tc>
        <w:tc>
          <w:tcPr>
            <w:tcW w:w="2625"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资金执行情况</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预算执行进度</w:t>
            </w:r>
          </w:p>
        </w:tc>
      </w:tr>
      <w:tr w:rsidR="00B027E7" w:rsidTr="008B6E60">
        <w:trPr>
          <w:gridAfter w:val="1"/>
          <w:wAfter w:w="570" w:type="dxa"/>
          <w:trHeight w:val="45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预算数</w:t>
            </w:r>
          </w:p>
        </w:tc>
        <w:tc>
          <w:tcPr>
            <w:tcW w:w="159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60</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到位数</w:t>
            </w:r>
          </w:p>
        </w:tc>
        <w:tc>
          <w:tcPr>
            <w:tcW w:w="51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60</w:t>
            </w:r>
          </w:p>
        </w:tc>
        <w:tc>
          <w:tcPr>
            <w:tcW w:w="10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执行数</w:t>
            </w:r>
          </w:p>
        </w:tc>
        <w:tc>
          <w:tcPr>
            <w:tcW w:w="160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1496"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r>
      <w:tr w:rsidR="00B027E7" w:rsidTr="008B6E60">
        <w:trPr>
          <w:gridAfter w:val="1"/>
          <w:wAfter w:w="570" w:type="dxa"/>
          <w:trHeight w:val="54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159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60</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51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60</w:t>
            </w:r>
          </w:p>
        </w:tc>
        <w:tc>
          <w:tcPr>
            <w:tcW w:w="10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160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1496"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r>
      <w:tr w:rsidR="00B027E7" w:rsidTr="008B6E60">
        <w:trPr>
          <w:gridAfter w:val="1"/>
          <w:wAfter w:w="570" w:type="dxa"/>
          <w:trHeight w:val="45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1590" w:type="dxa"/>
            <w:gridSpan w:val="7"/>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jc w:val="center"/>
              <w:rPr>
                <w:rFonts w:ascii="宋体" w:eastAsia="宋体" w:hAnsi="宋体"/>
                <w:color w:val="000000"/>
                <w:sz w:val="22"/>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513" w:type="dxa"/>
            <w:gridSpan w:val="4"/>
            <w:tcBorders>
              <w:top w:val="single" w:sz="4" w:space="0" w:color="000000"/>
              <w:left w:val="single" w:sz="4" w:space="0" w:color="000000"/>
              <w:bottom w:val="single" w:sz="4" w:space="0" w:color="000000"/>
              <w:right w:val="nil"/>
            </w:tcBorders>
            <w:shd w:val="clear" w:color="auto" w:fill="auto"/>
            <w:vAlign w:val="center"/>
          </w:tcPr>
          <w:p w:rsidR="00B027E7" w:rsidRDefault="00B027E7" w:rsidP="008B6E60">
            <w:pPr>
              <w:jc w:val="center"/>
              <w:rPr>
                <w:rFonts w:ascii="宋体" w:eastAsia="宋体" w:hAnsi="宋体"/>
                <w:color w:val="000000"/>
                <w:sz w:val="18"/>
                <w:szCs w:val="18"/>
              </w:rPr>
            </w:pPr>
          </w:p>
        </w:tc>
        <w:tc>
          <w:tcPr>
            <w:tcW w:w="102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1605" w:type="dxa"/>
            <w:gridSpan w:val="9"/>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jc w:val="center"/>
              <w:rPr>
                <w:rFonts w:ascii="宋体" w:eastAsia="宋体" w:hAnsi="宋体"/>
                <w:color w:val="000000"/>
                <w:sz w:val="18"/>
                <w:szCs w:val="18"/>
              </w:rPr>
            </w:pPr>
          </w:p>
        </w:tc>
        <w:tc>
          <w:tcPr>
            <w:tcW w:w="1496"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r>
      <w:tr w:rsidR="00B027E7" w:rsidTr="008B6E60">
        <w:trPr>
          <w:gridAfter w:val="1"/>
          <w:wAfter w:w="570" w:type="dxa"/>
          <w:trHeight w:val="600"/>
        </w:trPr>
        <w:tc>
          <w:tcPr>
            <w:tcW w:w="11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三、目标完成情况</w:t>
            </w:r>
          </w:p>
        </w:tc>
        <w:tc>
          <w:tcPr>
            <w:tcW w:w="3057"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年度预期目标</w:t>
            </w:r>
          </w:p>
        </w:tc>
        <w:tc>
          <w:tcPr>
            <w:tcW w:w="3138"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具体完成情况</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总体完成率</w:t>
            </w:r>
          </w:p>
        </w:tc>
      </w:tr>
      <w:tr w:rsidR="00B027E7" w:rsidTr="008B6E60">
        <w:trPr>
          <w:gridAfter w:val="1"/>
          <w:wAfter w:w="570" w:type="dxa"/>
          <w:trHeight w:val="60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3057" w:type="dxa"/>
            <w:gridSpan w:val="9"/>
            <w:tcBorders>
              <w:top w:val="single" w:sz="4" w:space="0" w:color="B0C4DE"/>
              <w:left w:val="single" w:sz="4" w:space="0" w:color="B0C4DE"/>
              <w:bottom w:val="single" w:sz="4" w:space="0" w:color="B0C4DE"/>
              <w:right w:val="single" w:sz="4" w:space="0" w:color="B0C4DE"/>
            </w:tcBorders>
            <w:shd w:val="clear" w:color="auto" w:fill="auto"/>
            <w:noWrap/>
          </w:tcPr>
          <w:p w:rsidR="00B027E7" w:rsidRDefault="00B027E7" w:rsidP="008B6E60">
            <w:pPr>
              <w:widowControl/>
              <w:jc w:val="left"/>
              <w:textAlignment w:val="top"/>
              <w:rPr>
                <w:rFonts w:ascii="宋体" w:eastAsia="宋体" w:hAnsi="宋体"/>
                <w:color w:val="000000"/>
                <w:sz w:val="22"/>
              </w:rPr>
            </w:pPr>
            <w:r>
              <w:rPr>
                <w:rFonts w:ascii="宋体" w:eastAsia="宋体" w:hAnsi="宋体" w:hint="eastAsia"/>
                <w:color w:val="000000"/>
                <w:sz w:val="22"/>
                <w:szCs w:val="22"/>
                <w:lang w:bidi="ar"/>
              </w:rPr>
              <w:t>保证工作正常运转</w:t>
            </w:r>
          </w:p>
        </w:tc>
        <w:tc>
          <w:tcPr>
            <w:tcW w:w="3138" w:type="dxa"/>
            <w:gridSpan w:val="18"/>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r>
      <w:tr w:rsidR="00B027E7" w:rsidTr="008B6E60">
        <w:trPr>
          <w:gridAfter w:val="1"/>
          <w:wAfter w:w="570" w:type="dxa"/>
          <w:trHeight w:val="600"/>
        </w:trPr>
        <w:tc>
          <w:tcPr>
            <w:tcW w:w="11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四、年度绩效指标完成情况</w:t>
            </w:r>
          </w:p>
        </w:tc>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一级指标</w:t>
            </w:r>
          </w:p>
        </w:tc>
        <w:tc>
          <w:tcPr>
            <w:tcW w:w="64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二级指标</w:t>
            </w:r>
          </w:p>
        </w:tc>
        <w:tc>
          <w:tcPr>
            <w:tcW w:w="94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三级指标</w:t>
            </w:r>
          </w:p>
        </w:tc>
        <w:tc>
          <w:tcPr>
            <w:tcW w:w="73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指标分值</w:t>
            </w:r>
          </w:p>
        </w:tc>
        <w:tc>
          <w:tcPr>
            <w:tcW w:w="153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预期指标值</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实际完成值</w:t>
            </w:r>
          </w:p>
        </w:tc>
        <w:tc>
          <w:tcPr>
            <w:tcW w:w="8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单项指标</w:t>
            </w:r>
            <w:r>
              <w:rPr>
                <w:rFonts w:ascii="宋体" w:eastAsia="宋体" w:hAnsi="宋体" w:hint="eastAsia"/>
                <w:b/>
                <w:bCs/>
                <w:color w:val="000000"/>
                <w:sz w:val="18"/>
                <w:szCs w:val="18"/>
                <w:lang w:bidi="ar"/>
              </w:rPr>
              <w:br/>
              <w:t>完成情况</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自评得分</w:t>
            </w:r>
          </w:p>
        </w:tc>
      </w:tr>
      <w:tr w:rsidR="00B027E7" w:rsidTr="008B6E60">
        <w:trPr>
          <w:gridAfter w:val="1"/>
          <w:wAfter w:w="570" w:type="dxa"/>
          <w:trHeight w:val="76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45"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3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jc w:val="center"/>
              <w:rPr>
                <w:rFonts w:ascii="宋体" w:eastAsia="宋体" w:hAnsi="宋体"/>
                <w:b/>
                <w:bCs/>
                <w:color w:val="000000"/>
                <w:sz w:val="18"/>
                <w:szCs w:val="18"/>
              </w:rPr>
            </w:pP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符号</w:t>
            </w:r>
          </w:p>
        </w:tc>
        <w:tc>
          <w:tcPr>
            <w:tcW w:w="4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值</w:t>
            </w:r>
          </w:p>
        </w:tc>
        <w:tc>
          <w:tcPr>
            <w:tcW w:w="6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单位</w:t>
            </w:r>
            <w:r>
              <w:rPr>
                <w:rFonts w:ascii="宋体" w:eastAsia="宋体" w:hAnsi="宋体" w:hint="eastAsia"/>
                <w:b/>
                <w:bCs/>
                <w:color w:val="000000"/>
                <w:sz w:val="18"/>
                <w:szCs w:val="18"/>
                <w:lang w:bidi="ar"/>
              </w:rPr>
              <w:br/>
              <w:t>（文字描述）</w:t>
            </w:r>
          </w:p>
        </w:tc>
        <w:tc>
          <w:tcPr>
            <w:tcW w:w="735" w:type="dxa"/>
            <w:gridSpan w:val="5"/>
            <w:tcBorders>
              <w:top w:val="single" w:sz="4" w:space="0" w:color="000000"/>
              <w:left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870" w:type="dxa"/>
            <w:gridSpan w:val="4"/>
            <w:tcBorders>
              <w:top w:val="single" w:sz="4" w:space="0" w:color="000000"/>
              <w:left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496" w:type="dxa"/>
            <w:gridSpan w:val="7"/>
            <w:tcBorders>
              <w:top w:val="single" w:sz="4" w:space="0" w:color="000000"/>
              <w:left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r>
      <w:tr w:rsidR="00B027E7" w:rsidTr="008B6E60">
        <w:trPr>
          <w:gridAfter w:val="1"/>
          <w:wAfter w:w="570" w:type="dxa"/>
          <w:trHeight w:val="555"/>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产出指标</w:t>
            </w:r>
            <w:r>
              <w:rPr>
                <w:rFonts w:ascii="宋体" w:eastAsia="宋体" w:hAnsi="宋体" w:hint="eastAsia"/>
                <w:b/>
                <w:bCs/>
                <w:color w:val="000000"/>
                <w:sz w:val="18"/>
                <w:szCs w:val="18"/>
                <w:lang w:bidi="ar"/>
              </w:rPr>
              <w:br/>
              <w:t>（50）</w:t>
            </w:r>
          </w:p>
        </w:tc>
        <w:tc>
          <w:tcPr>
            <w:tcW w:w="64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数量指标</w:t>
            </w: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完成预算指标</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20"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690"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8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375"/>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完成率</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r>
              <w:rPr>
                <w:rFonts w:ascii="宋体" w:eastAsia="宋体" w:hAnsi="宋体" w:hint="eastAsia"/>
                <w:color w:val="000000"/>
                <w:sz w:val="20"/>
                <w:szCs w:val="20"/>
                <w:lang w:bidi="ar"/>
              </w:rPr>
              <w:lastRenderedPageBreak/>
              <w:t>≥</w:t>
            </w:r>
          </w:p>
        </w:tc>
        <w:tc>
          <w:tcPr>
            <w:tcW w:w="420"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lastRenderedPageBreak/>
              <w:t>5</w:t>
            </w:r>
          </w:p>
        </w:tc>
        <w:tc>
          <w:tcPr>
            <w:tcW w:w="690"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8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48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正确使用率</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20"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90"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8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50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质量指标</w:t>
            </w: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保证工作正常运转</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20"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90"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8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30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完成率</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20"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90"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8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48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提高效率</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20"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90"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8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285"/>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时效指标</w:t>
            </w: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完成率</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20"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90"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8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285"/>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优良率</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20"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90"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8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285"/>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覆盖率</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136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44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成本指标</w:t>
            </w: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提升营商环境</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136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46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提高服务质量</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136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50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方便办事群众</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136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48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效益指标</w:t>
            </w:r>
            <w:r>
              <w:rPr>
                <w:rFonts w:ascii="宋体" w:eastAsia="宋体" w:hAnsi="宋体" w:hint="eastAsia"/>
                <w:b/>
                <w:bCs/>
                <w:color w:val="000000"/>
                <w:sz w:val="18"/>
                <w:szCs w:val="18"/>
                <w:lang w:bidi="ar"/>
              </w:rPr>
              <w:br/>
              <w:t>（30）</w:t>
            </w:r>
          </w:p>
        </w:tc>
        <w:tc>
          <w:tcPr>
            <w:tcW w:w="64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经济效益指标</w:t>
            </w: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提高服务质量</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136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30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方便办事群众</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136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52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满足群众需求</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136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46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社会效益指标</w:t>
            </w: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136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48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136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54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长期使用性</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136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30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生态效益指标</w:t>
            </w: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完成率</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136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30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优良率</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136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30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覆盖率</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136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46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可持续影响指标</w:t>
            </w: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136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48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136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54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长期使用性</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136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56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满意度指标</w:t>
            </w:r>
            <w:r>
              <w:rPr>
                <w:rFonts w:ascii="宋体" w:eastAsia="宋体" w:hAnsi="宋体" w:hint="eastAsia"/>
                <w:b/>
                <w:bCs/>
                <w:color w:val="000000"/>
                <w:sz w:val="18"/>
                <w:szCs w:val="18"/>
                <w:lang w:bidi="ar"/>
              </w:rPr>
              <w:br/>
              <w:t>（10）</w:t>
            </w:r>
          </w:p>
        </w:tc>
        <w:tc>
          <w:tcPr>
            <w:tcW w:w="64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满意度指标</w:t>
            </w: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群众满意度</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136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46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网络评估满意</w:t>
            </w:r>
            <w:r>
              <w:rPr>
                <w:rFonts w:ascii="方正书宋_GBK" w:eastAsia="方正书宋_GBK" w:hAnsi="方正书宋_GBK" w:cs="方正书宋_GBK"/>
                <w:color w:val="000000"/>
                <w:sz w:val="20"/>
                <w:szCs w:val="20"/>
                <w:lang w:bidi="ar"/>
              </w:rPr>
              <w:lastRenderedPageBreak/>
              <w:t>率</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lastRenderedPageBreak/>
              <w:t>3</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136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48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服务对象满意度</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136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96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预算执行率</w:t>
            </w:r>
            <w:r>
              <w:rPr>
                <w:rFonts w:ascii="宋体" w:eastAsia="宋体" w:hAnsi="宋体" w:hint="eastAsia"/>
                <w:b/>
                <w:bCs/>
                <w:color w:val="000000"/>
                <w:sz w:val="18"/>
                <w:szCs w:val="18"/>
                <w:lang w:bidi="ar"/>
              </w:rPr>
              <w:br/>
              <w:t>（10）</w:t>
            </w:r>
          </w:p>
        </w:tc>
        <w:tc>
          <w:tcPr>
            <w:tcW w:w="6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预算执行率</w:t>
            </w:r>
          </w:p>
        </w:tc>
        <w:tc>
          <w:tcPr>
            <w:tcW w:w="94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预算执行率</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10</w:t>
            </w:r>
          </w:p>
        </w:tc>
        <w:tc>
          <w:tcPr>
            <w:tcW w:w="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735"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10</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136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360"/>
        </w:trPr>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95" w:type="dxa"/>
            <w:gridSpan w:val="27"/>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自评总分</w:t>
            </w:r>
          </w:p>
        </w:tc>
        <w:tc>
          <w:tcPr>
            <w:tcW w:w="1496"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righ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gridAfter w:val="1"/>
          <w:wAfter w:w="570" w:type="dxa"/>
          <w:trHeight w:val="915"/>
        </w:trPr>
        <w:tc>
          <w:tcPr>
            <w:tcW w:w="11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五、存在问题、原因及下一步整改措施</w:t>
            </w:r>
          </w:p>
        </w:tc>
        <w:tc>
          <w:tcPr>
            <w:tcW w:w="7691" w:type="dxa"/>
            <w:gridSpan w:val="34"/>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此项目未能完成</w:t>
            </w:r>
          </w:p>
        </w:tc>
      </w:tr>
    </w:tbl>
    <w:p w:rsidR="00B027E7" w:rsidRPr="00B027E7" w:rsidRDefault="00B027E7" w:rsidP="00B027E7">
      <w:pPr>
        <w:pStyle w:val="af2"/>
        <w:adjustRightInd w:val="0"/>
        <w:snapToGrid w:val="0"/>
        <w:spacing w:line="580" w:lineRule="exact"/>
        <w:ind w:left="420" w:firstLineChars="0" w:firstLine="0"/>
        <w:rPr>
          <w:rFonts w:ascii="仿宋_GB2312" w:eastAsia="仿宋_GB2312" w:hAnsi="仿宋_GB2312" w:cs="仿宋_GB2312" w:hint="eastAsia"/>
          <w:sz w:val="32"/>
          <w:szCs w:val="32"/>
        </w:rPr>
      </w:pPr>
    </w:p>
    <w:tbl>
      <w:tblPr>
        <w:tblW w:w="8968" w:type="dxa"/>
        <w:tblInd w:w="93" w:type="dxa"/>
        <w:tblLayout w:type="fixed"/>
        <w:tblLook w:val="04A0" w:firstRow="1" w:lastRow="0" w:firstColumn="1" w:lastColumn="0" w:noHBand="0" w:noVBand="1"/>
      </w:tblPr>
      <w:tblGrid>
        <w:gridCol w:w="1843"/>
        <w:gridCol w:w="630"/>
        <w:gridCol w:w="660"/>
        <w:gridCol w:w="615"/>
        <w:gridCol w:w="1153"/>
        <w:gridCol w:w="716"/>
        <w:gridCol w:w="397"/>
        <w:gridCol w:w="578"/>
        <w:gridCol w:w="756"/>
        <w:gridCol w:w="675"/>
        <w:gridCol w:w="945"/>
      </w:tblGrid>
      <w:tr w:rsidR="00B027E7" w:rsidTr="008B6E60">
        <w:trPr>
          <w:trHeight w:val="600"/>
        </w:trPr>
        <w:tc>
          <w:tcPr>
            <w:tcW w:w="8968" w:type="dxa"/>
            <w:gridSpan w:val="11"/>
            <w:tcBorders>
              <w:top w:val="nil"/>
              <w:left w:val="nil"/>
              <w:bottom w:val="nil"/>
              <w:right w:val="nil"/>
            </w:tcBorders>
            <w:shd w:val="clear" w:color="auto" w:fill="auto"/>
            <w:vAlign w:val="center"/>
          </w:tcPr>
          <w:p w:rsidR="00B027E7" w:rsidRDefault="00B027E7" w:rsidP="008B6E60">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sz w:val="40"/>
                <w:szCs w:val="40"/>
                <w:lang w:bidi="ar"/>
              </w:rPr>
              <w:t>2024年度区级预算项目绩效自评表</w:t>
            </w:r>
          </w:p>
        </w:tc>
      </w:tr>
      <w:tr w:rsidR="00B027E7" w:rsidTr="008B6E60">
        <w:trPr>
          <w:trHeight w:val="465"/>
        </w:trPr>
        <w:tc>
          <w:tcPr>
            <w:tcW w:w="1843" w:type="dxa"/>
            <w:tcBorders>
              <w:top w:val="nil"/>
              <w:left w:val="nil"/>
              <w:bottom w:val="nil"/>
              <w:right w:val="nil"/>
            </w:tcBorders>
            <w:shd w:val="clear" w:color="auto" w:fill="auto"/>
            <w:noWrap/>
            <w:vAlign w:val="center"/>
          </w:tcPr>
          <w:p w:rsidR="00B027E7" w:rsidRDefault="00B027E7" w:rsidP="008B6E60">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填报单位（盖章）：</w:t>
            </w:r>
          </w:p>
        </w:tc>
        <w:tc>
          <w:tcPr>
            <w:tcW w:w="630" w:type="dxa"/>
            <w:tcBorders>
              <w:top w:val="nil"/>
              <w:left w:val="nil"/>
              <w:bottom w:val="nil"/>
              <w:right w:val="nil"/>
            </w:tcBorders>
            <w:shd w:val="clear" w:color="auto" w:fill="auto"/>
            <w:noWrap/>
          </w:tcPr>
          <w:p w:rsidR="00B027E7" w:rsidRDefault="00B027E7" w:rsidP="008B6E60">
            <w:pPr>
              <w:rPr>
                <w:rFonts w:ascii="宋体" w:eastAsia="宋体" w:hAnsi="宋体"/>
                <w:b/>
                <w:bCs/>
                <w:color w:val="000000"/>
                <w:sz w:val="18"/>
                <w:szCs w:val="18"/>
              </w:rPr>
            </w:pPr>
          </w:p>
        </w:tc>
        <w:tc>
          <w:tcPr>
            <w:tcW w:w="1275" w:type="dxa"/>
            <w:gridSpan w:val="2"/>
            <w:tcBorders>
              <w:top w:val="nil"/>
              <w:left w:val="nil"/>
              <w:bottom w:val="nil"/>
              <w:right w:val="nil"/>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153"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716"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397"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578"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756" w:type="dxa"/>
            <w:tcBorders>
              <w:top w:val="nil"/>
              <w:left w:val="nil"/>
              <w:bottom w:val="nil"/>
              <w:right w:val="nil"/>
            </w:tcBorders>
            <w:shd w:val="clear" w:color="auto" w:fill="auto"/>
            <w:noWrap/>
          </w:tcPr>
          <w:p w:rsidR="00B027E7" w:rsidRDefault="00B027E7" w:rsidP="008B6E60">
            <w:pPr>
              <w:rPr>
                <w:rFonts w:ascii="宋体" w:eastAsia="宋体" w:hAnsi="宋体"/>
                <w:b/>
                <w:bCs/>
                <w:color w:val="000000"/>
                <w:sz w:val="18"/>
                <w:szCs w:val="18"/>
              </w:rPr>
            </w:pPr>
          </w:p>
        </w:tc>
        <w:tc>
          <w:tcPr>
            <w:tcW w:w="1620" w:type="dxa"/>
            <w:gridSpan w:val="2"/>
            <w:tcBorders>
              <w:top w:val="nil"/>
              <w:left w:val="nil"/>
              <w:bottom w:val="single" w:sz="4" w:space="0" w:color="000000"/>
              <w:right w:val="nil"/>
            </w:tcBorders>
            <w:shd w:val="clear" w:color="auto" w:fill="auto"/>
            <w:vAlign w:val="center"/>
          </w:tcPr>
          <w:p w:rsidR="00B027E7" w:rsidRDefault="00B027E7" w:rsidP="008B6E60">
            <w:pPr>
              <w:widowControl/>
              <w:jc w:val="righ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金额单位：万元</w:t>
            </w:r>
          </w:p>
        </w:tc>
      </w:tr>
      <w:tr w:rsidR="00B027E7" w:rsidTr="008B6E60">
        <w:trPr>
          <w:trHeight w:val="780"/>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一、基本情况</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项目名称</w:t>
            </w:r>
          </w:p>
        </w:tc>
        <w:tc>
          <w:tcPr>
            <w:tcW w:w="3541" w:type="dxa"/>
            <w:gridSpan w:val="5"/>
            <w:tcBorders>
              <w:top w:val="single" w:sz="4" w:space="0" w:color="000000"/>
              <w:left w:val="single" w:sz="4" w:space="0" w:color="000000"/>
              <w:bottom w:val="single" w:sz="4" w:space="0" w:color="000000"/>
              <w:right w:val="nil"/>
            </w:tcBorders>
            <w:shd w:val="clear" w:color="auto" w:fill="auto"/>
            <w:noWrap/>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优化营商环境项目经费</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实施（主管）单位</w:t>
            </w:r>
          </w:p>
        </w:tc>
        <w:tc>
          <w:tcPr>
            <w:tcW w:w="2376"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438001 - 唐山市路南区数据和行政审批局本级</w:t>
            </w:r>
          </w:p>
        </w:tc>
      </w:tr>
      <w:tr w:rsidR="00B027E7" w:rsidTr="008B6E60">
        <w:trPr>
          <w:trHeight w:val="450"/>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二、预算执行情况</w:t>
            </w:r>
          </w:p>
        </w:tc>
        <w:tc>
          <w:tcPr>
            <w:tcW w:w="1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预算安排情况</w:t>
            </w:r>
          </w:p>
        </w:tc>
        <w:tc>
          <w:tcPr>
            <w:tcW w:w="22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资金到位情况</w:t>
            </w:r>
          </w:p>
        </w:tc>
        <w:tc>
          <w:tcPr>
            <w:tcW w:w="20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资金执行情况</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预算执行进度</w:t>
            </w:r>
          </w:p>
        </w:tc>
      </w:tr>
      <w:tr w:rsidR="00B027E7" w:rsidTr="008B6E60">
        <w:trPr>
          <w:trHeight w:val="45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预算数</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90</w:t>
            </w:r>
          </w:p>
        </w:tc>
        <w:tc>
          <w:tcPr>
            <w:tcW w:w="1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到位数</w:t>
            </w:r>
          </w:p>
        </w:tc>
        <w:tc>
          <w:tcPr>
            <w:tcW w:w="1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90</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执行数</w:t>
            </w: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28.624</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31.80%</w:t>
            </w:r>
          </w:p>
        </w:tc>
      </w:tr>
      <w:tr w:rsidR="00B027E7" w:rsidTr="008B6E60">
        <w:trPr>
          <w:trHeight w:val="45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90</w:t>
            </w:r>
          </w:p>
        </w:tc>
        <w:tc>
          <w:tcPr>
            <w:tcW w:w="11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1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90</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28.624</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r>
      <w:tr w:rsidR="00B027E7" w:rsidTr="008B6E60">
        <w:trPr>
          <w:trHeight w:val="45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jc w:val="center"/>
              <w:rPr>
                <w:rFonts w:ascii="宋体" w:eastAsia="宋体" w:hAnsi="宋体"/>
                <w:color w:val="000000"/>
                <w:sz w:val="22"/>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1113" w:type="dxa"/>
            <w:gridSpan w:val="2"/>
            <w:tcBorders>
              <w:top w:val="single" w:sz="4" w:space="0" w:color="000000"/>
              <w:left w:val="single" w:sz="4" w:space="0" w:color="000000"/>
              <w:bottom w:val="single" w:sz="4" w:space="0" w:color="000000"/>
              <w:right w:val="nil"/>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r>
      <w:tr w:rsidR="00B027E7" w:rsidTr="008B6E60">
        <w:trPr>
          <w:trHeight w:val="600"/>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三、目标完成情况</w:t>
            </w:r>
          </w:p>
        </w:tc>
        <w:tc>
          <w:tcPr>
            <w:tcW w:w="305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年度预期目标</w:t>
            </w:r>
          </w:p>
        </w:tc>
        <w:tc>
          <w:tcPr>
            <w:tcW w:w="31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具体完成情况</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总体完成率</w:t>
            </w:r>
          </w:p>
        </w:tc>
      </w:tr>
      <w:tr w:rsidR="00B027E7" w:rsidTr="008B6E60">
        <w:trPr>
          <w:trHeight w:val="104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3058" w:type="dxa"/>
            <w:gridSpan w:val="4"/>
            <w:tcBorders>
              <w:top w:val="single" w:sz="4" w:space="0" w:color="000000"/>
              <w:left w:val="single" w:sz="4" w:space="0" w:color="000000"/>
              <w:bottom w:val="single" w:sz="4" w:space="0" w:color="000000"/>
              <w:right w:val="nil"/>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从企业投资核准、政府投资可行性研究报告、初步设计及概算、社会稳定风险评估、节能审查需要所上述事项进行评审</w:t>
            </w:r>
          </w:p>
        </w:tc>
        <w:tc>
          <w:tcPr>
            <w:tcW w:w="3122"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随进度逐步完成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31.80%</w:t>
            </w:r>
          </w:p>
        </w:tc>
      </w:tr>
      <w:tr w:rsidR="00B027E7" w:rsidTr="008B6E60">
        <w:trPr>
          <w:trHeight w:val="600"/>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四、年度绩效指标完成情况</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一级指标</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二级指标</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三级指标</w:t>
            </w:r>
          </w:p>
        </w:tc>
        <w:tc>
          <w:tcPr>
            <w:tcW w:w="11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指标分值</w:t>
            </w: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预期指标值</w:t>
            </w:r>
          </w:p>
        </w:tc>
        <w:tc>
          <w:tcPr>
            <w:tcW w:w="7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实际完成值</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单项指标</w:t>
            </w:r>
            <w:r>
              <w:rPr>
                <w:rFonts w:ascii="宋体" w:eastAsia="宋体" w:hAnsi="宋体" w:hint="eastAsia"/>
                <w:b/>
                <w:bCs/>
                <w:color w:val="000000"/>
                <w:sz w:val="18"/>
                <w:szCs w:val="18"/>
                <w:lang w:bidi="ar"/>
              </w:rPr>
              <w:br/>
              <w:t>完成情况</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自评得分</w:t>
            </w:r>
          </w:p>
        </w:tc>
      </w:tr>
      <w:tr w:rsidR="00B027E7" w:rsidTr="008B6E60">
        <w:trPr>
          <w:trHeight w:val="7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1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符号</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值</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单位</w:t>
            </w:r>
            <w:r>
              <w:rPr>
                <w:rFonts w:ascii="宋体" w:eastAsia="宋体" w:hAnsi="宋体" w:hint="eastAsia"/>
                <w:b/>
                <w:bCs/>
                <w:color w:val="000000"/>
                <w:sz w:val="18"/>
                <w:szCs w:val="18"/>
                <w:lang w:bidi="ar"/>
              </w:rPr>
              <w:br/>
              <w:t>（文字描述）</w:t>
            </w:r>
          </w:p>
        </w:tc>
        <w:tc>
          <w:tcPr>
            <w:tcW w:w="7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r>
      <w:tr w:rsidR="00B027E7" w:rsidTr="008B6E60">
        <w:trPr>
          <w:trHeight w:val="555"/>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产出指标</w:t>
            </w:r>
            <w:r>
              <w:rPr>
                <w:rFonts w:ascii="宋体" w:eastAsia="宋体" w:hAnsi="宋体" w:hint="eastAsia"/>
                <w:b/>
                <w:bCs/>
                <w:color w:val="000000"/>
                <w:sz w:val="18"/>
                <w:szCs w:val="18"/>
                <w:lang w:bidi="ar"/>
              </w:rPr>
              <w:br/>
              <w:t>（50）</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数量指标</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完成率</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31.80%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70</w:t>
            </w:r>
          </w:p>
        </w:tc>
      </w:tr>
      <w:tr w:rsidR="00B027E7" w:rsidTr="008B6E60">
        <w:trPr>
          <w:trHeight w:val="5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正常使用率</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刻制公章及免费邮递数量</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2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质量指标</w:t>
            </w:r>
          </w:p>
        </w:tc>
        <w:tc>
          <w:tcPr>
            <w:tcW w:w="615" w:type="dxa"/>
            <w:tcBorders>
              <w:top w:val="nil"/>
              <w:left w:val="single" w:sz="8" w:space="0" w:color="000000"/>
              <w:bottom w:val="single" w:sz="8" w:space="0" w:color="000000"/>
              <w:right w:val="single" w:sz="8"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Cs w:val="21"/>
              </w:rPr>
            </w:pPr>
            <w:r>
              <w:rPr>
                <w:rFonts w:ascii="方正书宋_GBK" w:eastAsia="方正书宋_GBK" w:hAnsi="方正书宋_GBK" w:cs="方正书宋_GBK"/>
                <w:color w:val="000000"/>
                <w:sz w:val="21"/>
                <w:szCs w:val="21"/>
                <w:lang w:bidi="ar"/>
              </w:rPr>
              <w:t>覆盖率</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5" w:type="dxa"/>
            <w:tcBorders>
              <w:top w:val="nil"/>
              <w:left w:val="single" w:sz="8" w:space="0" w:color="000000"/>
              <w:bottom w:val="single" w:sz="8" w:space="0" w:color="000000"/>
              <w:right w:val="single" w:sz="8"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Cs w:val="21"/>
              </w:rPr>
            </w:pPr>
            <w:r>
              <w:rPr>
                <w:rFonts w:ascii="方正书宋_GBK" w:eastAsia="方正书宋_GBK" w:hAnsi="方正书宋_GBK" w:cs="方正书宋_GBK"/>
                <w:color w:val="000000"/>
                <w:sz w:val="21"/>
                <w:szCs w:val="21"/>
                <w:lang w:bidi="ar"/>
              </w:rPr>
              <w:t>优良率</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5" w:type="dxa"/>
            <w:tcBorders>
              <w:top w:val="nil"/>
              <w:left w:val="single" w:sz="8" w:space="0" w:color="000000"/>
              <w:bottom w:val="single" w:sz="8" w:space="0" w:color="000000"/>
              <w:right w:val="single" w:sz="8"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Cs w:val="21"/>
              </w:rPr>
            </w:pPr>
            <w:r>
              <w:rPr>
                <w:rFonts w:ascii="方正书宋_GBK" w:eastAsia="方正书宋_GBK" w:hAnsi="方正书宋_GBK" w:cs="方正书宋_GBK"/>
                <w:color w:val="000000"/>
                <w:sz w:val="21"/>
                <w:szCs w:val="21"/>
                <w:lang w:bidi="ar"/>
              </w:rPr>
              <w:t>完成</w:t>
            </w:r>
            <w:r>
              <w:rPr>
                <w:rFonts w:ascii="方正书宋_GBK" w:eastAsia="方正书宋_GBK" w:hAnsi="方正书宋_GBK" w:cs="方正书宋_GBK"/>
                <w:color w:val="000000"/>
                <w:sz w:val="21"/>
                <w:szCs w:val="21"/>
                <w:lang w:bidi="ar"/>
              </w:rPr>
              <w:lastRenderedPageBreak/>
              <w:t>率</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lastRenderedPageBreak/>
              <w:t>4</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31.80%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70</w:t>
            </w:r>
          </w:p>
        </w:tc>
      </w:tr>
      <w:tr w:rsidR="00B027E7" w:rsidTr="008B6E60">
        <w:trPr>
          <w:trHeight w:val="4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时效指标</w:t>
            </w:r>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资金使用率</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31.80%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70</w:t>
            </w:r>
          </w:p>
        </w:tc>
      </w:tr>
      <w:tr w:rsidR="00B027E7" w:rsidTr="008B6E60">
        <w:trPr>
          <w:trHeight w:val="46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提供优质服务</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2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生态影响</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2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成本指标</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资金成本</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项目完成效果</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31.80%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70</w:t>
            </w:r>
          </w:p>
        </w:tc>
      </w:tr>
      <w:tr w:rsidR="00B027E7" w:rsidTr="008B6E60">
        <w:trPr>
          <w:trHeight w:val="345"/>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提高效率</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效益指标</w:t>
            </w:r>
            <w:r>
              <w:rPr>
                <w:rFonts w:ascii="宋体" w:eastAsia="宋体" w:hAnsi="宋体" w:hint="eastAsia"/>
                <w:b/>
                <w:bCs/>
                <w:color w:val="000000"/>
                <w:sz w:val="18"/>
                <w:szCs w:val="18"/>
                <w:lang w:bidi="ar"/>
              </w:rPr>
              <w:br/>
              <w:t>（30）</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经济效益指标</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资金成本</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31.80%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70</w:t>
            </w:r>
          </w:p>
        </w:tc>
      </w:tr>
      <w:tr w:rsidR="00B027E7" w:rsidTr="008B6E60">
        <w:trPr>
          <w:trHeight w:val="46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项目完成效果</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提高效率</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6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社会效益指标</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Cs w:val="21"/>
              </w:rPr>
            </w:pPr>
            <w:r>
              <w:rPr>
                <w:rFonts w:ascii="方正书宋_GBK" w:eastAsia="方正书宋_GBK" w:hAnsi="方正书宋_GBK" w:cs="方正书宋_GBK"/>
                <w:color w:val="000000"/>
                <w:sz w:val="21"/>
                <w:szCs w:val="21"/>
                <w:lang w:bidi="ar"/>
              </w:rPr>
              <w:t>社会稳定水平</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长期使用</w:t>
            </w:r>
            <w:r>
              <w:rPr>
                <w:rFonts w:ascii="宋体" w:eastAsia="宋体" w:hAnsi="宋体" w:hint="eastAsia"/>
                <w:color w:val="000000"/>
                <w:sz w:val="18"/>
                <w:szCs w:val="18"/>
                <w:lang w:bidi="ar"/>
              </w:rPr>
              <w:lastRenderedPageBreak/>
              <w:t>性</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lastRenderedPageBreak/>
              <w:t>2</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4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优化营商环境</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生态效益指标</w:t>
            </w:r>
          </w:p>
        </w:tc>
        <w:tc>
          <w:tcPr>
            <w:tcW w:w="615" w:type="dxa"/>
            <w:tcBorders>
              <w:top w:val="nil"/>
              <w:left w:val="nil"/>
              <w:bottom w:val="nil"/>
              <w:right w:val="nil"/>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生态影响</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优良率</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6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提升服务质量</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4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可持续影响指标</w:t>
            </w:r>
          </w:p>
        </w:tc>
        <w:tc>
          <w:tcPr>
            <w:tcW w:w="615" w:type="dxa"/>
            <w:tcBorders>
              <w:top w:val="nil"/>
              <w:left w:val="single" w:sz="8" w:space="0" w:color="000000"/>
              <w:bottom w:val="single" w:sz="8" w:space="0" w:color="000000"/>
              <w:right w:val="single" w:sz="8"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Cs w:val="21"/>
              </w:rPr>
            </w:pPr>
            <w:r>
              <w:rPr>
                <w:rFonts w:ascii="方正书宋_GBK" w:eastAsia="方正书宋_GBK" w:hAnsi="方正书宋_GBK" w:cs="方正书宋_GBK"/>
                <w:color w:val="000000"/>
                <w:sz w:val="21"/>
                <w:szCs w:val="21"/>
                <w:lang w:bidi="ar"/>
              </w:rPr>
              <w:t>社会稳定水平</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2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长期使用性</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优化营商环境</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满意度指标</w:t>
            </w:r>
            <w:r>
              <w:rPr>
                <w:rFonts w:ascii="宋体" w:eastAsia="宋体" w:hAnsi="宋体" w:hint="eastAsia"/>
                <w:b/>
                <w:bCs/>
                <w:color w:val="000000"/>
                <w:sz w:val="18"/>
                <w:szCs w:val="18"/>
                <w:lang w:bidi="ar"/>
              </w:rPr>
              <w:br/>
              <w:t>（10）</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满意度指标</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企业满意度</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4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办理单位满意度</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服务对象</w:t>
            </w:r>
            <w:r>
              <w:rPr>
                <w:rFonts w:ascii="宋体" w:eastAsia="宋体" w:hAnsi="宋体" w:hint="eastAsia"/>
                <w:color w:val="000000"/>
                <w:sz w:val="18"/>
                <w:szCs w:val="18"/>
                <w:lang w:bidi="ar"/>
              </w:rPr>
              <w:lastRenderedPageBreak/>
              <w:t>满意度</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lastRenderedPageBreak/>
              <w:t>4</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74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预算执行率</w:t>
            </w:r>
            <w:r>
              <w:rPr>
                <w:rFonts w:ascii="宋体" w:eastAsia="宋体" w:hAnsi="宋体" w:hint="eastAsia"/>
                <w:b/>
                <w:bCs/>
                <w:color w:val="000000"/>
                <w:sz w:val="18"/>
                <w:szCs w:val="18"/>
                <w:lang w:bidi="ar"/>
              </w:rPr>
              <w:br/>
              <w:t>（10）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预算执行率</w:t>
            </w:r>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预算执行率</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10</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10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31.80%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70</w:t>
            </w:r>
          </w:p>
        </w:tc>
      </w:tr>
      <w:tr w:rsidR="00B027E7" w:rsidTr="008B6E60">
        <w:trPr>
          <w:trHeight w:val="36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80"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自评总分</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righ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75</w:t>
            </w:r>
          </w:p>
        </w:tc>
      </w:tr>
      <w:tr w:rsidR="00B027E7" w:rsidTr="008B6E60">
        <w:trPr>
          <w:trHeight w:val="915"/>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五、存在问题、原因及下一步整改措施</w:t>
            </w:r>
          </w:p>
        </w:tc>
        <w:tc>
          <w:tcPr>
            <w:tcW w:w="7125"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该项目会随进度逐步完成，今后按要求合理使用预算资金。</w:t>
            </w:r>
          </w:p>
        </w:tc>
      </w:tr>
    </w:tbl>
    <w:p w:rsidR="00B027E7" w:rsidRPr="00B027E7" w:rsidRDefault="00B027E7" w:rsidP="00B027E7">
      <w:pPr>
        <w:pStyle w:val="af2"/>
        <w:adjustRightInd w:val="0"/>
        <w:snapToGrid w:val="0"/>
        <w:spacing w:line="580" w:lineRule="exact"/>
        <w:ind w:left="420" w:firstLineChars="0" w:firstLine="0"/>
        <w:rPr>
          <w:rFonts w:ascii="仿宋_GB2312" w:eastAsia="仿宋_GB2312" w:hAnsi="仿宋_GB2312" w:cs="仿宋_GB2312" w:hint="eastAsia"/>
          <w:sz w:val="32"/>
          <w:szCs w:val="32"/>
        </w:rPr>
      </w:pPr>
    </w:p>
    <w:tbl>
      <w:tblPr>
        <w:tblW w:w="8773" w:type="dxa"/>
        <w:tblInd w:w="93" w:type="dxa"/>
        <w:tblLayout w:type="fixed"/>
        <w:tblLook w:val="04A0" w:firstRow="1" w:lastRow="0" w:firstColumn="1" w:lastColumn="0" w:noHBand="0" w:noVBand="1"/>
      </w:tblPr>
      <w:tblGrid>
        <w:gridCol w:w="1843"/>
        <w:gridCol w:w="759"/>
        <w:gridCol w:w="726"/>
        <w:gridCol w:w="585"/>
        <w:gridCol w:w="600"/>
        <w:gridCol w:w="462"/>
        <w:gridCol w:w="397"/>
        <w:gridCol w:w="578"/>
        <w:gridCol w:w="783"/>
        <w:gridCol w:w="735"/>
        <w:gridCol w:w="1305"/>
      </w:tblGrid>
      <w:tr w:rsidR="00B027E7" w:rsidTr="008B6E60">
        <w:trPr>
          <w:trHeight w:val="690"/>
        </w:trPr>
        <w:tc>
          <w:tcPr>
            <w:tcW w:w="8773" w:type="dxa"/>
            <w:gridSpan w:val="11"/>
            <w:tcBorders>
              <w:top w:val="nil"/>
              <w:left w:val="nil"/>
              <w:bottom w:val="nil"/>
              <w:right w:val="nil"/>
            </w:tcBorders>
            <w:shd w:val="clear" w:color="auto" w:fill="auto"/>
            <w:vAlign w:val="center"/>
          </w:tcPr>
          <w:p w:rsidR="00B027E7" w:rsidRDefault="00B027E7" w:rsidP="008B6E60">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sz w:val="40"/>
                <w:szCs w:val="40"/>
                <w:lang w:bidi="ar"/>
              </w:rPr>
              <w:t>2024年度区级预算项目绩效自评表</w:t>
            </w:r>
          </w:p>
        </w:tc>
      </w:tr>
      <w:tr w:rsidR="00B027E7" w:rsidTr="008B6E60">
        <w:trPr>
          <w:trHeight w:val="465"/>
        </w:trPr>
        <w:tc>
          <w:tcPr>
            <w:tcW w:w="1843" w:type="dxa"/>
            <w:tcBorders>
              <w:top w:val="nil"/>
              <w:left w:val="nil"/>
              <w:bottom w:val="nil"/>
              <w:right w:val="nil"/>
            </w:tcBorders>
            <w:shd w:val="clear" w:color="auto" w:fill="auto"/>
            <w:noWrap/>
            <w:vAlign w:val="center"/>
          </w:tcPr>
          <w:p w:rsidR="00B027E7" w:rsidRDefault="00B027E7" w:rsidP="008B6E60">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填报单位（盖章）：</w:t>
            </w:r>
          </w:p>
        </w:tc>
        <w:tc>
          <w:tcPr>
            <w:tcW w:w="759" w:type="dxa"/>
            <w:tcBorders>
              <w:top w:val="nil"/>
              <w:left w:val="nil"/>
              <w:bottom w:val="nil"/>
              <w:right w:val="nil"/>
            </w:tcBorders>
            <w:shd w:val="clear" w:color="auto" w:fill="auto"/>
            <w:noWrap/>
          </w:tcPr>
          <w:p w:rsidR="00B027E7" w:rsidRDefault="00B027E7" w:rsidP="008B6E60">
            <w:pPr>
              <w:rPr>
                <w:rFonts w:ascii="宋体" w:eastAsia="宋体" w:hAnsi="宋体"/>
                <w:b/>
                <w:bCs/>
                <w:color w:val="000000"/>
                <w:sz w:val="18"/>
                <w:szCs w:val="18"/>
              </w:rPr>
            </w:pPr>
          </w:p>
        </w:tc>
        <w:tc>
          <w:tcPr>
            <w:tcW w:w="1311" w:type="dxa"/>
            <w:gridSpan w:val="2"/>
            <w:tcBorders>
              <w:top w:val="nil"/>
              <w:left w:val="nil"/>
              <w:bottom w:val="nil"/>
              <w:right w:val="nil"/>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462"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397"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578"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783" w:type="dxa"/>
            <w:tcBorders>
              <w:top w:val="nil"/>
              <w:left w:val="nil"/>
              <w:bottom w:val="nil"/>
              <w:right w:val="nil"/>
            </w:tcBorders>
            <w:shd w:val="clear" w:color="auto" w:fill="auto"/>
            <w:noWrap/>
          </w:tcPr>
          <w:p w:rsidR="00B027E7" w:rsidRDefault="00B027E7" w:rsidP="008B6E60">
            <w:pPr>
              <w:rPr>
                <w:rFonts w:ascii="宋体" w:eastAsia="宋体" w:hAnsi="宋体"/>
                <w:b/>
                <w:bCs/>
                <w:color w:val="000000"/>
                <w:sz w:val="18"/>
                <w:szCs w:val="18"/>
              </w:rPr>
            </w:pPr>
          </w:p>
        </w:tc>
        <w:tc>
          <w:tcPr>
            <w:tcW w:w="2040" w:type="dxa"/>
            <w:gridSpan w:val="2"/>
            <w:tcBorders>
              <w:top w:val="nil"/>
              <w:left w:val="nil"/>
              <w:bottom w:val="single" w:sz="4" w:space="0" w:color="000000"/>
              <w:right w:val="nil"/>
            </w:tcBorders>
            <w:shd w:val="clear" w:color="auto" w:fill="auto"/>
            <w:vAlign w:val="center"/>
          </w:tcPr>
          <w:p w:rsidR="00B027E7" w:rsidRDefault="00B027E7" w:rsidP="008B6E60">
            <w:pPr>
              <w:widowControl/>
              <w:jc w:val="righ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金额单位：万元</w:t>
            </w:r>
          </w:p>
        </w:tc>
      </w:tr>
      <w:tr w:rsidR="00B027E7" w:rsidTr="008B6E60">
        <w:trPr>
          <w:trHeight w:val="780"/>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一、基本情况</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项目名称</w:t>
            </w:r>
          </w:p>
        </w:tc>
        <w:tc>
          <w:tcPr>
            <w:tcW w:w="2770" w:type="dxa"/>
            <w:gridSpan w:val="5"/>
            <w:tcBorders>
              <w:top w:val="single" w:sz="4" w:space="0" w:color="000000"/>
              <w:left w:val="single" w:sz="4" w:space="0" w:color="B0C4DE"/>
              <w:bottom w:val="single" w:sz="4" w:space="0" w:color="000000"/>
              <w:right w:val="nil"/>
            </w:tcBorders>
            <w:shd w:val="clear" w:color="auto" w:fill="auto"/>
            <w:noWrap/>
          </w:tcPr>
          <w:p w:rsidR="00B027E7" w:rsidRDefault="00B027E7" w:rsidP="008B6E60">
            <w:pPr>
              <w:widowControl/>
              <w:jc w:val="left"/>
              <w:textAlignment w:val="top"/>
              <w:rPr>
                <w:rFonts w:ascii="宋体" w:eastAsia="宋体" w:hAnsi="宋体"/>
                <w:color w:val="000000"/>
                <w:sz w:val="22"/>
              </w:rPr>
            </w:pPr>
            <w:r>
              <w:rPr>
                <w:rFonts w:ascii="宋体" w:eastAsia="宋体" w:hAnsi="宋体" w:hint="eastAsia"/>
                <w:color w:val="000000"/>
                <w:sz w:val="22"/>
                <w:szCs w:val="22"/>
                <w:lang w:bidi="ar"/>
              </w:rPr>
              <w:t>2024年选调生房租补贴</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实施（主管）单位</w:t>
            </w:r>
          </w:p>
        </w:tc>
        <w:tc>
          <w:tcPr>
            <w:tcW w:w="2823"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438001 - 唐山市路南区数据和行政审批局本级</w:t>
            </w:r>
          </w:p>
        </w:tc>
      </w:tr>
      <w:tr w:rsidR="00B027E7" w:rsidTr="008B6E60">
        <w:trPr>
          <w:trHeight w:val="450"/>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二、预算执行情况</w:t>
            </w:r>
          </w:p>
        </w:tc>
        <w:tc>
          <w:tcPr>
            <w:tcW w:w="20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预算安排情况</w:t>
            </w:r>
          </w:p>
        </w:tc>
        <w:tc>
          <w:tcPr>
            <w:tcW w:w="14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资金到位情况</w:t>
            </w:r>
          </w:p>
        </w:tc>
        <w:tc>
          <w:tcPr>
            <w:tcW w:w="20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资金执行情况</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预算执行进度</w:t>
            </w:r>
          </w:p>
        </w:tc>
      </w:tr>
      <w:tr w:rsidR="00B027E7" w:rsidTr="008B6E60">
        <w:trPr>
          <w:trHeight w:val="45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预算数</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0.6</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到位数</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0.6</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执行数</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0.6</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r>
      <w:tr w:rsidR="00B027E7" w:rsidTr="008B6E60">
        <w:trPr>
          <w:trHeight w:val="66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0.6</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0.6</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0.6</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r>
      <w:tr w:rsidR="00B027E7" w:rsidTr="008B6E60">
        <w:trPr>
          <w:trHeight w:val="45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jc w:val="center"/>
              <w:rPr>
                <w:rFonts w:ascii="宋体" w:eastAsia="宋体" w:hAnsi="宋体"/>
                <w:color w:val="000000"/>
                <w:sz w:val="22"/>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859" w:type="dxa"/>
            <w:gridSpan w:val="2"/>
            <w:tcBorders>
              <w:top w:val="single" w:sz="4" w:space="0" w:color="000000"/>
              <w:left w:val="single" w:sz="4" w:space="0" w:color="000000"/>
              <w:bottom w:val="single" w:sz="4" w:space="0" w:color="000000"/>
              <w:right w:val="nil"/>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jc w:val="center"/>
              <w:rPr>
                <w:rFonts w:ascii="宋体" w:eastAsia="宋体" w:hAnsi="宋体"/>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r>
      <w:tr w:rsidR="00B027E7" w:rsidTr="008B6E60">
        <w:trPr>
          <w:trHeight w:val="600"/>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三、目标完成情况</w:t>
            </w:r>
          </w:p>
        </w:tc>
        <w:tc>
          <w:tcPr>
            <w:tcW w:w="267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年度预期目标</w:t>
            </w:r>
          </w:p>
        </w:tc>
        <w:tc>
          <w:tcPr>
            <w:tcW w:w="29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具体完成情况</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总体完成率</w:t>
            </w:r>
          </w:p>
        </w:tc>
      </w:tr>
      <w:tr w:rsidR="00B027E7" w:rsidTr="008B6E60">
        <w:trPr>
          <w:trHeight w:val="6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2670" w:type="dxa"/>
            <w:gridSpan w:val="4"/>
            <w:tcBorders>
              <w:top w:val="single" w:sz="4" w:space="0" w:color="B0C4DE"/>
              <w:left w:val="single" w:sz="4" w:space="0" w:color="B0C4DE"/>
              <w:bottom w:val="single" w:sz="4" w:space="0" w:color="B0C4DE"/>
              <w:right w:val="single" w:sz="4" w:space="0" w:color="B0C4DE"/>
            </w:tcBorders>
            <w:shd w:val="clear" w:color="auto" w:fill="auto"/>
            <w:noWrap/>
          </w:tcPr>
          <w:p w:rsidR="00B027E7" w:rsidRDefault="00B027E7" w:rsidP="008B6E60">
            <w:pPr>
              <w:widowControl/>
              <w:jc w:val="left"/>
              <w:textAlignment w:val="top"/>
              <w:rPr>
                <w:rFonts w:ascii="宋体" w:eastAsia="宋体" w:hAnsi="宋体"/>
                <w:color w:val="000000"/>
                <w:sz w:val="22"/>
              </w:rPr>
            </w:pPr>
            <w:r>
              <w:rPr>
                <w:rFonts w:ascii="宋体" w:eastAsia="宋体" w:hAnsi="宋体" w:hint="eastAsia"/>
                <w:color w:val="000000"/>
                <w:sz w:val="22"/>
                <w:szCs w:val="22"/>
                <w:lang w:bidi="ar"/>
              </w:rPr>
              <w:t>保证单位职工合法权益</w:t>
            </w:r>
          </w:p>
        </w:tc>
        <w:tc>
          <w:tcPr>
            <w:tcW w:w="2955"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已完成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r>
      <w:tr w:rsidR="00B027E7" w:rsidTr="008B6E60">
        <w:trPr>
          <w:trHeight w:val="600"/>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四、年度绩效指标完成情况</w:t>
            </w:r>
          </w:p>
        </w:tc>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一级指标</w:t>
            </w: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二级指标</w:t>
            </w:r>
          </w:p>
        </w:tc>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三级指标</w:t>
            </w: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指标分值</w:t>
            </w:r>
          </w:p>
        </w:tc>
        <w:tc>
          <w:tcPr>
            <w:tcW w:w="14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预期指标值</w:t>
            </w: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实际完成值</w:t>
            </w:r>
          </w:p>
        </w:tc>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单项指标</w:t>
            </w:r>
            <w:r>
              <w:rPr>
                <w:rFonts w:ascii="宋体" w:eastAsia="宋体" w:hAnsi="宋体" w:hint="eastAsia"/>
                <w:b/>
                <w:bCs/>
                <w:color w:val="000000"/>
                <w:sz w:val="18"/>
                <w:szCs w:val="18"/>
                <w:lang w:bidi="ar"/>
              </w:rPr>
              <w:br/>
              <w:t>完成情况</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自评得分</w:t>
            </w:r>
          </w:p>
        </w:tc>
      </w:tr>
      <w:tr w:rsidR="00B027E7" w:rsidTr="008B6E60">
        <w:trPr>
          <w:trHeight w:val="72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符号</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值</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单位</w:t>
            </w:r>
            <w:r>
              <w:rPr>
                <w:rFonts w:ascii="宋体" w:eastAsia="宋体" w:hAnsi="宋体" w:hint="eastAsia"/>
                <w:b/>
                <w:bCs/>
                <w:color w:val="000000"/>
                <w:sz w:val="18"/>
                <w:szCs w:val="18"/>
                <w:lang w:bidi="ar"/>
              </w:rPr>
              <w:br/>
              <w:t>（文字描述）</w:t>
            </w: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r>
      <w:tr w:rsidR="00B027E7" w:rsidTr="008B6E60">
        <w:trPr>
          <w:trHeight w:val="74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产出指标</w:t>
            </w:r>
            <w:r>
              <w:rPr>
                <w:rFonts w:ascii="宋体" w:eastAsia="宋体" w:hAnsi="宋体" w:hint="eastAsia"/>
                <w:b/>
                <w:bCs/>
                <w:color w:val="000000"/>
                <w:sz w:val="18"/>
                <w:szCs w:val="18"/>
                <w:lang w:bidi="ar"/>
              </w:rPr>
              <w:br/>
              <w:t>（50）</w:t>
            </w: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数量指标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6"/>
                <w:szCs w:val="16"/>
              </w:rPr>
            </w:pPr>
            <w:r>
              <w:rPr>
                <w:rFonts w:ascii="宋体" w:eastAsia="宋体" w:hAnsi="宋体" w:hint="eastAsia"/>
                <w:color w:val="000000"/>
                <w:sz w:val="16"/>
                <w:szCs w:val="16"/>
                <w:lang w:bidi="ar"/>
              </w:rPr>
              <w:t>完成预算指标</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6"/>
                <w:szCs w:val="16"/>
              </w:rPr>
            </w:pPr>
            <w:r>
              <w:rPr>
                <w:rFonts w:ascii="宋体" w:eastAsia="宋体" w:hAnsi="宋体" w:hint="eastAsia"/>
                <w:color w:val="000000"/>
                <w:sz w:val="16"/>
                <w:szCs w:val="16"/>
                <w:lang w:bidi="ar"/>
              </w:rPr>
              <w:t>完成率</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74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6"/>
                <w:szCs w:val="16"/>
              </w:rPr>
            </w:pPr>
            <w:r>
              <w:rPr>
                <w:rFonts w:ascii="宋体" w:eastAsia="宋体" w:hAnsi="宋体" w:hint="eastAsia"/>
                <w:color w:val="000000"/>
                <w:sz w:val="16"/>
                <w:szCs w:val="16"/>
                <w:lang w:bidi="ar"/>
              </w:rPr>
              <w:t>完成项目数量</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72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质量指标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6"/>
                <w:szCs w:val="16"/>
              </w:rPr>
            </w:pPr>
            <w:r>
              <w:rPr>
                <w:rFonts w:ascii="宋体" w:eastAsia="宋体" w:hAnsi="宋体" w:hint="eastAsia"/>
                <w:color w:val="000000"/>
                <w:sz w:val="16"/>
                <w:szCs w:val="16"/>
                <w:lang w:bidi="ar"/>
              </w:rPr>
              <w:t>保证工作正常运转</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4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6"/>
                <w:szCs w:val="16"/>
              </w:rPr>
            </w:pPr>
            <w:r>
              <w:rPr>
                <w:rFonts w:ascii="宋体" w:eastAsia="宋体" w:hAnsi="宋体" w:hint="eastAsia"/>
                <w:color w:val="000000"/>
                <w:sz w:val="16"/>
                <w:szCs w:val="16"/>
                <w:lang w:bidi="ar"/>
              </w:rPr>
              <w:t>完成率</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2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6"/>
                <w:szCs w:val="16"/>
              </w:rPr>
            </w:pPr>
            <w:r>
              <w:rPr>
                <w:rFonts w:ascii="宋体" w:eastAsia="宋体" w:hAnsi="宋体" w:hint="eastAsia"/>
                <w:color w:val="000000"/>
                <w:sz w:val="16"/>
                <w:szCs w:val="16"/>
                <w:lang w:bidi="ar"/>
              </w:rPr>
              <w:t>提高效率</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4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时效指标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16"/>
                <w:szCs w:val="16"/>
              </w:rPr>
            </w:pPr>
            <w:r>
              <w:rPr>
                <w:rFonts w:ascii="方正书宋_GBK" w:eastAsia="方正书宋_GBK" w:hAnsi="方正书宋_GBK" w:cs="方正书宋_GBK"/>
                <w:color w:val="000000"/>
                <w:sz w:val="16"/>
                <w:szCs w:val="16"/>
                <w:lang w:bidi="ar"/>
              </w:rPr>
              <w:t>完成率</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4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16"/>
                <w:szCs w:val="16"/>
              </w:rPr>
            </w:pPr>
            <w:r>
              <w:rPr>
                <w:rFonts w:ascii="方正书宋_GBK" w:eastAsia="方正书宋_GBK" w:hAnsi="方正书宋_GBK" w:cs="方正书宋_GBK"/>
                <w:color w:val="000000"/>
                <w:sz w:val="16"/>
                <w:szCs w:val="16"/>
                <w:lang w:bidi="ar"/>
              </w:rPr>
              <w:t>优良率</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285"/>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16"/>
                <w:szCs w:val="16"/>
              </w:rPr>
            </w:pPr>
            <w:r>
              <w:rPr>
                <w:rFonts w:ascii="方正书宋_GBK" w:eastAsia="方正书宋_GBK" w:hAnsi="方正书宋_GBK" w:cs="方正书宋_GBK"/>
                <w:color w:val="000000"/>
                <w:sz w:val="16"/>
                <w:szCs w:val="16"/>
                <w:lang w:bidi="ar"/>
              </w:rPr>
              <w:t>覆盖率</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2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成本指标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6"/>
                <w:szCs w:val="16"/>
              </w:rPr>
            </w:pPr>
            <w:r>
              <w:rPr>
                <w:rFonts w:ascii="宋体" w:eastAsia="宋体" w:hAnsi="宋体" w:hint="eastAsia"/>
                <w:color w:val="000000"/>
                <w:sz w:val="16"/>
                <w:szCs w:val="16"/>
                <w:lang w:bidi="ar"/>
              </w:rPr>
              <w:t>资金使用率</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4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6"/>
                <w:szCs w:val="16"/>
              </w:rPr>
            </w:pPr>
            <w:r>
              <w:rPr>
                <w:rFonts w:ascii="宋体" w:eastAsia="宋体" w:hAnsi="宋体" w:hint="eastAsia"/>
                <w:color w:val="000000"/>
                <w:sz w:val="16"/>
                <w:szCs w:val="16"/>
                <w:lang w:bidi="ar"/>
              </w:rPr>
              <w:t>提高服务质量</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6"/>
                <w:szCs w:val="16"/>
              </w:rPr>
            </w:pPr>
            <w:r>
              <w:rPr>
                <w:rFonts w:ascii="宋体" w:eastAsia="宋体" w:hAnsi="宋体" w:hint="eastAsia"/>
                <w:color w:val="000000"/>
                <w:sz w:val="16"/>
                <w:szCs w:val="16"/>
                <w:lang w:bidi="ar"/>
              </w:rPr>
              <w:t>职工权益保障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2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效益指标</w:t>
            </w:r>
            <w:r>
              <w:rPr>
                <w:rFonts w:ascii="宋体" w:eastAsia="宋体" w:hAnsi="宋体" w:hint="eastAsia"/>
                <w:b/>
                <w:bCs/>
                <w:color w:val="000000"/>
                <w:sz w:val="18"/>
                <w:szCs w:val="18"/>
                <w:lang w:bidi="ar"/>
              </w:rPr>
              <w:br/>
              <w:t>（30）</w:t>
            </w: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经济效益指标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6"/>
                <w:szCs w:val="16"/>
              </w:rPr>
            </w:pPr>
            <w:r>
              <w:rPr>
                <w:rFonts w:ascii="宋体" w:eastAsia="宋体" w:hAnsi="宋体" w:hint="eastAsia"/>
                <w:color w:val="000000"/>
                <w:sz w:val="16"/>
                <w:szCs w:val="16"/>
                <w:lang w:bidi="ar"/>
              </w:rPr>
              <w:t>提高服务质量</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2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6"/>
                <w:szCs w:val="16"/>
              </w:rPr>
            </w:pPr>
            <w:r>
              <w:rPr>
                <w:rFonts w:ascii="宋体" w:eastAsia="宋体" w:hAnsi="宋体" w:hint="eastAsia"/>
                <w:color w:val="000000"/>
                <w:sz w:val="16"/>
                <w:szCs w:val="16"/>
                <w:lang w:bidi="ar"/>
              </w:rPr>
              <w:t>职工权益保障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6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6"/>
                <w:szCs w:val="16"/>
              </w:rPr>
            </w:pPr>
            <w:r>
              <w:rPr>
                <w:rFonts w:ascii="宋体" w:eastAsia="宋体" w:hAnsi="宋体" w:hint="eastAsia"/>
                <w:color w:val="000000"/>
                <w:sz w:val="16"/>
                <w:szCs w:val="16"/>
                <w:lang w:bidi="ar"/>
              </w:rPr>
              <w:t>提高</w:t>
            </w:r>
            <w:r>
              <w:rPr>
                <w:rFonts w:ascii="宋体" w:eastAsia="宋体" w:hAnsi="宋体" w:hint="eastAsia"/>
                <w:color w:val="000000"/>
                <w:sz w:val="16"/>
                <w:szCs w:val="16"/>
                <w:lang w:bidi="ar"/>
              </w:rPr>
              <w:lastRenderedPageBreak/>
              <w:t>工作效率</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lastRenderedPageBreak/>
              <w:t>2</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r>
              <w:rPr>
                <w:rFonts w:ascii="宋体" w:eastAsia="宋体" w:hAnsi="宋体" w:hint="eastAsia"/>
                <w:color w:val="000000"/>
                <w:sz w:val="20"/>
                <w:szCs w:val="20"/>
                <w:lang w:bidi="ar"/>
              </w:rPr>
              <w:lastRenderedPageBreak/>
              <w:t>≥</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lastRenderedPageBreak/>
              <w:t>2</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4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社会效益指标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16"/>
                <w:szCs w:val="16"/>
              </w:rPr>
            </w:pPr>
            <w:r>
              <w:rPr>
                <w:rFonts w:ascii="方正书宋_GBK" w:eastAsia="方正书宋_GBK" w:hAnsi="方正书宋_GBK" w:cs="方正书宋_GBK"/>
                <w:color w:val="000000"/>
                <w:sz w:val="16"/>
                <w:szCs w:val="16"/>
                <w:lang w:bidi="ar"/>
              </w:rPr>
              <w:t>社会影响力</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16"/>
                <w:szCs w:val="16"/>
              </w:rPr>
            </w:pPr>
            <w:r>
              <w:rPr>
                <w:rFonts w:ascii="方正书宋_GBK" w:eastAsia="方正书宋_GBK" w:hAnsi="方正书宋_GBK" w:cs="方正书宋_GBK"/>
                <w:color w:val="000000"/>
                <w:sz w:val="16"/>
                <w:szCs w:val="16"/>
                <w:lang w:bidi="ar"/>
              </w:rPr>
              <w:t>社会影响力</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2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16"/>
                <w:szCs w:val="16"/>
              </w:rPr>
            </w:pPr>
            <w:r>
              <w:rPr>
                <w:rFonts w:ascii="方正书宋_GBK" w:eastAsia="方正书宋_GBK" w:hAnsi="方正书宋_GBK" w:cs="方正书宋_GBK"/>
                <w:color w:val="000000"/>
                <w:sz w:val="16"/>
                <w:szCs w:val="16"/>
                <w:lang w:bidi="ar"/>
              </w:rPr>
              <w:t>长期使用性</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生态效益指标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16"/>
                <w:szCs w:val="16"/>
              </w:rPr>
            </w:pPr>
            <w:r>
              <w:rPr>
                <w:rFonts w:ascii="方正书宋_GBK" w:eastAsia="方正书宋_GBK" w:hAnsi="方正书宋_GBK" w:cs="方正书宋_GBK"/>
                <w:color w:val="000000"/>
                <w:sz w:val="16"/>
                <w:szCs w:val="16"/>
                <w:lang w:bidi="ar"/>
              </w:rPr>
              <w:t>完成率</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16"/>
                <w:szCs w:val="16"/>
              </w:rPr>
            </w:pPr>
            <w:r>
              <w:rPr>
                <w:rFonts w:ascii="方正书宋_GBK" w:eastAsia="方正书宋_GBK" w:hAnsi="方正书宋_GBK" w:cs="方正书宋_GBK"/>
                <w:color w:val="000000"/>
                <w:sz w:val="16"/>
                <w:szCs w:val="16"/>
                <w:lang w:bidi="ar"/>
              </w:rPr>
              <w:t>优良率</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2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16"/>
                <w:szCs w:val="16"/>
              </w:rPr>
            </w:pPr>
            <w:r>
              <w:rPr>
                <w:rFonts w:ascii="方正书宋_GBK" w:eastAsia="方正书宋_GBK" w:hAnsi="方正书宋_GBK" w:cs="方正书宋_GBK"/>
                <w:color w:val="000000"/>
                <w:sz w:val="16"/>
                <w:szCs w:val="16"/>
                <w:lang w:bidi="ar"/>
              </w:rPr>
              <w:t>覆盖率</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可持续影响指标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16"/>
                <w:szCs w:val="16"/>
              </w:rPr>
            </w:pPr>
            <w:r>
              <w:rPr>
                <w:rFonts w:ascii="方正书宋_GBK" w:eastAsia="方正书宋_GBK" w:hAnsi="方正书宋_GBK" w:cs="方正书宋_GBK"/>
                <w:color w:val="000000"/>
                <w:sz w:val="16"/>
                <w:szCs w:val="16"/>
                <w:lang w:bidi="ar"/>
              </w:rPr>
              <w:t>社会影响力</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4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16"/>
                <w:szCs w:val="16"/>
              </w:rPr>
            </w:pPr>
            <w:r>
              <w:rPr>
                <w:rFonts w:ascii="方正书宋_GBK" w:eastAsia="方正书宋_GBK" w:hAnsi="方正书宋_GBK" w:cs="方正书宋_GBK"/>
                <w:color w:val="000000"/>
                <w:sz w:val="16"/>
                <w:szCs w:val="16"/>
                <w:lang w:bidi="ar"/>
              </w:rPr>
              <w:t>社会影响力</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16"/>
                <w:szCs w:val="16"/>
              </w:rPr>
            </w:pPr>
            <w:r>
              <w:rPr>
                <w:rFonts w:ascii="方正书宋_GBK" w:eastAsia="方正书宋_GBK" w:hAnsi="方正书宋_GBK" w:cs="方正书宋_GBK"/>
                <w:color w:val="000000"/>
                <w:sz w:val="16"/>
                <w:szCs w:val="16"/>
                <w:lang w:bidi="ar"/>
              </w:rPr>
              <w:t>长期使用性</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满意度指标</w:t>
            </w:r>
            <w:r>
              <w:rPr>
                <w:rFonts w:ascii="宋体" w:eastAsia="宋体" w:hAnsi="宋体" w:hint="eastAsia"/>
                <w:b/>
                <w:bCs/>
                <w:color w:val="000000"/>
                <w:sz w:val="18"/>
                <w:szCs w:val="18"/>
                <w:lang w:bidi="ar"/>
              </w:rPr>
              <w:br/>
              <w:t>（10）</w:t>
            </w: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满意度指标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16"/>
                <w:szCs w:val="16"/>
              </w:rPr>
            </w:pPr>
            <w:r>
              <w:rPr>
                <w:rFonts w:ascii="方正书宋_GBK" w:eastAsia="方正书宋_GBK" w:hAnsi="方正书宋_GBK" w:cs="方正书宋_GBK"/>
                <w:color w:val="000000"/>
                <w:sz w:val="16"/>
                <w:szCs w:val="16"/>
                <w:lang w:bidi="ar"/>
              </w:rPr>
              <w:t>职工满意度</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16"/>
                <w:szCs w:val="16"/>
              </w:rPr>
            </w:pPr>
            <w:r>
              <w:rPr>
                <w:rFonts w:ascii="方正书宋_GBK" w:eastAsia="方正书宋_GBK" w:hAnsi="方正书宋_GBK" w:cs="方正书宋_GBK"/>
                <w:color w:val="000000"/>
                <w:sz w:val="16"/>
                <w:szCs w:val="16"/>
                <w:lang w:bidi="ar"/>
              </w:rPr>
              <w:t>职工满意度</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7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16"/>
                <w:szCs w:val="16"/>
              </w:rPr>
            </w:pPr>
            <w:r>
              <w:rPr>
                <w:rFonts w:ascii="方正书宋_GBK" w:eastAsia="方正书宋_GBK" w:hAnsi="方正书宋_GBK" w:cs="方正书宋_GBK"/>
                <w:color w:val="000000"/>
                <w:sz w:val="16"/>
                <w:szCs w:val="16"/>
                <w:lang w:bidi="ar"/>
              </w:rPr>
              <w:t>服务对象满意度</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66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预算执行率</w:t>
            </w:r>
            <w:r>
              <w:rPr>
                <w:rFonts w:ascii="宋体" w:eastAsia="宋体" w:hAnsi="宋体" w:hint="eastAsia"/>
                <w:b/>
                <w:bCs/>
                <w:color w:val="000000"/>
                <w:sz w:val="18"/>
                <w:szCs w:val="18"/>
                <w:lang w:bidi="ar"/>
              </w:rPr>
              <w:br/>
            </w:r>
            <w:r>
              <w:rPr>
                <w:rFonts w:ascii="宋体" w:eastAsia="宋体" w:hAnsi="宋体" w:hint="eastAsia"/>
                <w:b/>
                <w:bCs/>
                <w:color w:val="000000"/>
                <w:sz w:val="18"/>
                <w:szCs w:val="18"/>
                <w:lang w:bidi="ar"/>
              </w:rPr>
              <w:lastRenderedPageBreak/>
              <w:t>（10）</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lastRenderedPageBreak/>
              <w:t>预算执行</w:t>
            </w:r>
            <w:r>
              <w:rPr>
                <w:rFonts w:ascii="宋体" w:eastAsia="宋体" w:hAnsi="宋体" w:hint="eastAsia"/>
                <w:color w:val="000000"/>
                <w:sz w:val="18"/>
                <w:szCs w:val="18"/>
                <w:lang w:bidi="ar"/>
              </w:rPr>
              <w:lastRenderedPageBreak/>
              <w:t>率</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6"/>
                <w:szCs w:val="16"/>
              </w:rPr>
            </w:pPr>
            <w:r>
              <w:rPr>
                <w:rFonts w:ascii="宋体" w:eastAsia="宋体" w:hAnsi="宋体" w:hint="eastAsia"/>
                <w:color w:val="000000"/>
                <w:sz w:val="16"/>
                <w:szCs w:val="16"/>
                <w:lang w:bidi="ar"/>
              </w:rPr>
              <w:lastRenderedPageBreak/>
              <w:t>预算执行</w:t>
            </w:r>
            <w:r>
              <w:rPr>
                <w:rFonts w:ascii="宋体" w:eastAsia="宋体" w:hAnsi="宋体" w:hint="eastAsia"/>
                <w:color w:val="000000"/>
                <w:sz w:val="16"/>
                <w:szCs w:val="16"/>
                <w:lang w:bidi="ar"/>
              </w:rPr>
              <w:lastRenderedPageBreak/>
              <w:t>率</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lastRenderedPageBreak/>
              <w:t>10</w:t>
            </w: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97"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10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6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62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自评总分</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righ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1140"/>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五、存在问题、原因及下一步整改措施</w:t>
            </w:r>
          </w:p>
        </w:tc>
        <w:tc>
          <w:tcPr>
            <w:tcW w:w="693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此项目已顺利完成</w:t>
            </w:r>
          </w:p>
        </w:tc>
      </w:tr>
    </w:tbl>
    <w:p w:rsidR="00B027E7" w:rsidRPr="00B027E7" w:rsidRDefault="00B027E7" w:rsidP="00B027E7">
      <w:pPr>
        <w:pStyle w:val="af2"/>
        <w:adjustRightInd w:val="0"/>
        <w:snapToGrid w:val="0"/>
        <w:spacing w:line="580" w:lineRule="exact"/>
        <w:ind w:left="420" w:firstLineChars="0" w:firstLine="0"/>
        <w:rPr>
          <w:rFonts w:ascii="仿宋_GB2312" w:eastAsia="仿宋_GB2312" w:hAnsi="仿宋_GB2312" w:cs="仿宋_GB2312" w:hint="eastAsia"/>
          <w:sz w:val="32"/>
          <w:szCs w:val="32"/>
        </w:rPr>
      </w:pPr>
    </w:p>
    <w:tbl>
      <w:tblPr>
        <w:tblW w:w="9039" w:type="dxa"/>
        <w:tblInd w:w="93" w:type="dxa"/>
        <w:tblLayout w:type="fixed"/>
        <w:tblLook w:val="04A0" w:firstRow="1" w:lastRow="0" w:firstColumn="1" w:lastColumn="0" w:noHBand="0" w:noVBand="1"/>
      </w:tblPr>
      <w:tblGrid>
        <w:gridCol w:w="1843"/>
        <w:gridCol w:w="939"/>
        <w:gridCol w:w="591"/>
        <w:gridCol w:w="945"/>
        <w:gridCol w:w="585"/>
        <w:gridCol w:w="390"/>
        <w:gridCol w:w="435"/>
        <w:gridCol w:w="870"/>
        <w:gridCol w:w="810"/>
        <w:gridCol w:w="675"/>
        <w:gridCol w:w="956"/>
      </w:tblGrid>
      <w:tr w:rsidR="00B027E7" w:rsidTr="008B6E60">
        <w:trPr>
          <w:trHeight w:val="690"/>
        </w:trPr>
        <w:tc>
          <w:tcPr>
            <w:tcW w:w="9039" w:type="dxa"/>
            <w:gridSpan w:val="11"/>
            <w:tcBorders>
              <w:top w:val="nil"/>
              <w:left w:val="nil"/>
              <w:bottom w:val="nil"/>
              <w:right w:val="nil"/>
            </w:tcBorders>
            <w:shd w:val="clear" w:color="auto" w:fill="auto"/>
            <w:vAlign w:val="center"/>
          </w:tcPr>
          <w:p w:rsidR="00B027E7" w:rsidRDefault="00B027E7" w:rsidP="008B6E60">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sz w:val="40"/>
                <w:szCs w:val="40"/>
                <w:lang w:bidi="ar"/>
              </w:rPr>
              <w:t>2024年度区级预算项目绩效自评表</w:t>
            </w:r>
          </w:p>
        </w:tc>
      </w:tr>
      <w:tr w:rsidR="00B027E7" w:rsidTr="008B6E60">
        <w:trPr>
          <w:trHeight w:val="465"/>
        </w:trPr>
        <w:tc>
          <w:tcPr>
            <w:tcW w:w="1843" w:type="dxa"/>
            <w:tcBorders>
              <w:top w:val="nil"/>
              <w:left w:val="nil"/>
              <w:bottom w:val="nil"/>
              <w:right w:val="nil"/>
            </w:tcBorders>
            <w:shd w:val="clear" w:color="auto" w:fill="auto"/>
            <w:noWrap/>
            <w:vAlign w:val="center"/>
          </w:tcPr>
          <w:p w:rsidR="00B027E7" w:rsidRDefault="00B027E7" w:rsidP="008B6E60">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填报单位（盖章）：</w:t>
            </w:r>
          </w:p>
        </w:tc>
        <w:tc>
          <w:tcPr>
            <w:tcW w:w="939" w:type="dxa"/>
            <w:tcBorders>
              <w:top w:val="nil"/>
              <w:left w:val="nil"/>
              <w:bottom w:val="nil"/>
              <w:right w:val="nil"/>
            </w:tcBorders>
            <w:shd w:val="clear" w:color="auto" w:fill="auto"/>
            <w:noWrap/>
          </w:tcPr>
          <w:p w:rsidR="00B027E7" w:rsidRDefault="00B027E7" w:rsidP="008B6E60">
            <w:pPr>
              <w:rPr>
                <w:rFonts w:ascii="宋体" w:eastAsia="宋体" w:hAnsi="宋体"/>
                <w:b/>
                <w:bCs/>
                <w:color w:val="000000"/>
                <w:sz w:val="18"/>
                <w:szCs w:val="18"/>
              </w:rPr>
            </w:pPr>
          </w:p>
        </w:tc>
        <w:tc>
          <w:tcPr>
            <w:tcW w:w="1536" w:type="dxa"/>
            <w:gridSpan w:val="2"/>
            <w:tcBorders>
              <w:top w:val="nil"/>
              <w:left w:val="nil"/>
              <w:bottom w:val="nil"/>
              <w:right w:val="nil"/>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85"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390"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435"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870"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810" w:type="dxa"/>
            <w:tcBorders>
              <w:top w:val="nil"/>
              <w:left w:val="nil"/>
              <w:bottom w:val="nil"/>
              <w:right w:val="nil"/>
            </w:tcBorders>
            <w:shd w:val="clear" w:color="auto" w:fill="auto"/>
            <w:noWrap/>
          </w:tcPr>
          <w:p w:rsidR="00B027E7" w:rsidRDefault="00B027E7" w:rsidP="008B6E60">
            <w:pPr>
              <w:rPr>
                <w:rFonts w:ascii="宋体" w:eastAsia="宋体" w:hAnsi="宋体"/>
                <w:b/>
                <w:bCs/>
                <w:color w:val="000000"/>
                <w:sz w:val="18"/>
                <w:szCs w:val="18"/>
              </w:rPr>
            </w:pPr>
          </w:p>
        </w:tc>
        <w:tc>
          <w:tcPr>
            <w:tcW w:w="1631" w:type="dxa"/>
            <w:gridSpan w:val="2"/>
            <w:tcBorders>
              <w:top w:val="nil"/>
              <w:left w:val="nil"/>
              <w:bottom w:val="single" w:sz="4" w:space="0" w:color="000000"/>
              <w:right w:val="nil"/>
            </w:tcBorders>
            <w:shd w:val="clear" w:color="auto" w:fill="auto"/>
            <w:vAlign w:val="center"/>
          </w:tcPr>
          <w:p w:rsidR="00B027E7" w:rsidRDefault="00B027E7" w:rsidP="008B6E60">
            <w:pPr>
              <w:widowControl/>
              <w:jc w:val="righ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金额单位：万元</w:t>
            </w:r>
          </w:p>
        </w:tc>
      </w:tr>
      <w:tr w:rsidR="00B027E7" w:rsidTr="008B6E60">
        <w:trPr>
          <w:trHeight w:val="780"/>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一、基本情况</w:t>
            </w:r>
          </w:p>
        </w:tc>
        <w:tc>
          <w:tcPr>
            <w:tcW w:w="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项目名称</w:t>
            </w:r>
          </w:p>
        </w:tc>
        <w:tc>
          <w:tcPr>
            <w:tcW w:w="294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“好差评”评价器经费</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实施（主管）单位</w:t>
            </w:r>
          </w:p>
        </w:tc>
        <w:tc>
          <w:tcPr>
            <w:tcW w:w="244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438001 - 唐山市路南区数据和行政审批局本级</w:t>
            </w:r>
          </w:p>
        </w:tc>
      </w:tr>
      <w:tr w:rsidR="00B027E7" w:rsidTr="008B6E60">
        <w:trPr>
          <w:trHeight w:val="450"/>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二、预算执行情况</w:t>
            </w:r>
          </w:p>
        </w:tc>
        <w:tc>
          <w:tcPr>
            <w:tcW w:w="24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预算安排情况</w:t>
            </w: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资金到位情况</w:t>
            </w:r>
          </w:p>
        </w:tc>
        <w:tc>
          <w:tcPr>
            <w:tcW w:w="23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资金执行情况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预算执行进度</w:t>
            </w:r>
          </w:p>
        </w:tc>
      </w:tr>
      <w:tr w:rsidR="00B027E7" w:rsidTr="008B6E60">
        <w:trPr>
          <w:trHeight w:val="45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预算数</w:t>
            </w:r>
          </w:p>
        </w:tc>
        <w:tc>
          <w:tcPr>
            <w:tcW w:w="1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12.6</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到位数</w:t>
            </w:r>
          </w:p>
        </w:tc>
        <w:tc>
          <w:tcPr>
            <w:tcW w:w="825" w:type="dxa"/>
            <w:gridSpan w:val="2"/>
            <w:tcBorders>
              <w:top w:val="single" w:sz="4" w:space="0" w:color="000000"/>
              <w:left w:val="single" w:sz="4" w:space="0" w:color="000000"/>
              <w:bottom w:val="single" w:sz="4" w:space="0" w:color="000000"/>
              <w:right w:val="nil"/>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12.6</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执行数</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12.6</w:t>
            </w:r>
          </w:p>
        </w:tc>
        <w:tc>
          <w:tcPr>
            <w:tcW w:w="9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r>
      <w:tr w:rsidR="00B027E7" w:rsidTr="008B6E60">
        <w:trPr>
          <w:trHeight w:val="45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1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12.6</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825" w:type="dxa"/>
            <w:gridSpan w:val="2"/>
            <w:tcBorders>
              <w:top w:val="single" w:sz="4" w:space="0" w:color="000000"/>
              <w:left w:val="single" w:sz="4" w:space="0" w:color="000000"/>
              <w:bottom w:val="single" w:sz="4" w:space="0" w:color="000000"/>
              <w:right w:val="nil"/>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12.6</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12.6</w:t>
            </w:r>
          </w:p>
        </w:tc>
        <w:tc>
          <w:tcPr>
            <w:tcW w:w="9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r>
      <w:tr w:rsidR="00B027E7" w:rsidTr="008B6E60">
        <w:trPr>
          <w:trHeight w:val="45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1536"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jc w:val="center"/>
              <w:rPr>
                <w:rFonts w:ascii="宋体" w:eastAsia="宋体" w:hAnsi="宋体"/>
                <w:color w:val="000000"/>
                <w:sz w:val="22"/>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825" w:type="dxa"/>
            <w:gridSpan w:val="2"/>
            <w:tcBorders>
              <w:top w:val="single" w:sz="4" w:space="0" w:color="000000"/>
              <w:left w:val="single" w:sz="4" w:space="0" w:color="000000"/>
              <w:bottom w:val="single" w:sz="4" w:space="0" w:color="000000"/>
              <w:right w:val="nil"/>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jc w:val="center"/>
              <w:rPr>
                <w:rFonts w:ascii="宋体" w:eastAsia="宋体" w:hAnsi="宋体"/>
                <w:color w:val="000000"/>
                <w:sz w:val="18"/>
                <w:szCs w:val="18"/>
              </w:rPr>
            </w:pPr>
          </w:p>
        </w:tc>
        <w:tc>
          <w:tcPr>
            <w:tcW w:w="9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r>
      <w:tr w:rsidR="00B027E7" w:rsidTr="008B6E60">
        <w:trPr>
          <w:trHeight w:val="600"/>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三、目标完成情况</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年度预期目标</w:t>
            </w:r>
          </w:p>
        </w:tc>
        <w:tc>
          <w:tcPr>
            <w:tcW w:w="3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具体完成情况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总体完成率</w:t>
            </w:r>
          </w:p>
        </w:tc>
      </w:tr>
      <w:tr w:rsidR="00B027E7" w:rsidTr="008B6E60">
        <w:trPr>
          <w:trHeight w:val="6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3060" w:type="dxa"/>
            <w:gridSpan w:val="4"/>
            <w:tcBorders>
              <w:top w:val="single" w:sz="4" w:space="0" w:color="B0C4DE"/>
              <w:left w:val="single" w:sz="4" w:space="0" w:color="B0C4DE"/>
              <w:bottom w:val="single" w:sz="4" w:space="0" w:color="B0C4DE"/>
              <w:right w:val="single" w:sz="4" w:space="0" w:color="B0C4DE"/>
            </w:tcBorders>
            <w:shd w:val="clear" w:color="auto" w:fill="auto"/>
            <w:noWrap/>
          </w:tcPr>
          <w:p w:rsidR="00B027E7" w:rsidRDefault="00B027E7" w:rsidP="008B6E60">
            <w:pPr>
              <w:widowControl/>
              <w:jc w:val="left"/>
              <w:textAlignment w:val="top"/>
              <w:rPr>
                <w:rFonts w:ascii="宋体" w:eastAsia="宋体" w:hAnsi="宋体"/>
                <w:color w:val="000000"/>
                <w:sz w:val="22"/>
              </w:rPr>
            </w:pPr>
            <w:r>
              <w:rPr>
                <w:rFonts w:ascii="宋体" w:eastAsia="宋体" w:hAnsi="宋体" w:hint="eastAsia"/>
                <w:color w:val="000000"/>
                <w:sz w:val="22"/>
                <w:szCs w:val="22"/>
                <w:lang w:bidi="ar"/>
              </w:rPr>
              <w:t>拓宽评价渠道</w:t>
            </w:r>
          </w:p>
        </w:tc>
        <w:tc>
          <w:tcPr>
            <w:tcW w:w="3180"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已完成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r>
      <w:tr w:rsidR="00B027E7" w:rsidTr="008B6E60">
        <w:trPr>
          <w:trHeight w:val="600"/>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四、年度绩效指标完成情况</w:t>
            </w:r>
          </w:p>
        </w:tc>
        <w:tc>
          <w:tcPr>
            <w:tcW w:w="93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一级指标</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二级指标</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三级指标</w:t>
            </w:r>
          </w:p>
        </w:tc>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指标分值</w:t>
            </w:r>
          </w:p>
        </w:tc>
        <w:tc>
          <w:tcPr>
            <w:tcW w:w="16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预期指标值</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实际完成值</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单项指标</w:t>
            </w:r>
            <w:r>
              <w:rPr>
                <w:rFonts w:ascii="宋体" w:eastAsia="宋体" w:hAnsi="宋体" w:hint="eastAsia"/>
                <w:b/>
                <w:bCs/>
                <w:color w:val="000000"/>
                <w:sz w:val="18"/>
                <w:szCs w:val="18"/>
                <w:lang w:bidi="ar"/>
              </w:rPr>
              <w:br/>
              <w:t>完成情况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自评得分</w:t>
            </w:r>
          </w:p>
        </w:tc>
      </w:tr>
      <w:tr w:rsidR="00B027E7" w:rsidTr="008B6E60">
        <w:trPr>
          <w:trHeight w:val="6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jc w:val="center"/>
              <w:rPr>
                <w:rFonts w:ascii="宋体" w:eastAsia="宋体" w:hAnsi="宋体"/>
                <w:b/>
                <w:bCs/>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符号</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值</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单位</w:t>
            </w:r>
            <w:r>
              <w:rPr>
                <w:rFonts w:ascii="宋体" w:eastAsia="宋体" w:hAnsi="宋体" w:hint="eastAsia"/>
                <w:b/>
                <w:bCs/>
                <w:color w:val="000000"/>
                <w:sz w:val="18"/>
                <w:szCs w:val="18"/>
                <w:lang w:bidi="ar"/>
              </w:rPr>
              <w:br/>
              <w:t>（文字描述）</w:t>
            </w:r>
          </w:p>
        </w:tc>
        <w:tc>
          <w:tcPr>
            <w:tcW w:w="810" w:type="dxa"/>
            <w:tcBorders>
              <w:top w:val="single" w:sz="4" w:space="0" w:color="000000"/>
              <w:left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tcBorders>
              <w:top w:val="single" w:sz="4" w:space="0" w:color="000000"/>
              <w:left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56" w:type="dxa"/>
            <w:tcBorders>
              <w:top w:val="single" w:sz="4" w:space="0" w:color="000000"/>
              <w:left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r>
      <w:tr w:rsidR="00B027E7" w:rsidTr="008B6E60">
        <w:trPr>
          <w:trHeight w:val="555"/>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产出指标</w:t>
            </w:r>
            <w:r>
              <w:rPr>
                <w:rFonts w:ascii="宋体" w:eastAsia="宋体" w:hAnsi="宋体" w:hint="eastAsia"/>
                <w:b/>
                <w:bCs/>
                <w:color w:val="000000"/>
                <w:sz w:val="18"/>
                <w:szCs w:val="18"/>
                <w:lang w:bidi="ar"/>
              </w:rPr>
              <w:br/>
              <w:t>（50）</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数量指标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完成预算指标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75"/>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合格率</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72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保证工作正常开展</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质量指标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提高服务质量</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32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完成率</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办结率</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285"/>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时效指标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完成率</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285"/>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优良率</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285"/>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覆盖率</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2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成本指标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提升营商环境</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5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提高服务质量</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6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方便办事群众</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4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效益指标</w:t>
            </w:r>
            <w:r>
              <w:rPr>
                <w:rFonts w:ascii="宋体" w:eastAsia="宋体" w:hAnsi="宋体" w:hint="eastAsia"/>
                <w:b/>
                <w:bCs/>
                <w:color w:val="000000"/>
                <w:sz w:val="18"/>
                <w:szCs w:val="18"/>
                <w:lang w:bidi="ar"/>
              </w:rPr>
              <w:br/>
              <w:t>（30）</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经济效益指标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提高服务质量</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方便办事群众</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5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满足群众需求</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2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社会效益指标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52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4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长期使用性</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3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生态效益指标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完成率</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优良率</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3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覆盖率</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可持续影响指标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4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4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长期使用性</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4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满意度指标</w:t>
            </w:r>
            <w:r>
              <w:rPr>
                <w:rFonts w:ascii="宋体" w:eastAsia="宋体" w:hAnsi="宋体" w:hint="eastAsia"/>
                <w:b/>
                <w:bCs/>
                <w:color w:val="000000"/>
                <w:sz w:val="18"/>
                <w:szCs w:val="18"/>
                <w:lang w:bidi="ar"/>
              </w:rPr>
              <w:br/>
              <w:t>（10）</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满意度指标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群众满意度</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76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网络评估满意率</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7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服务对象满意度</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7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预算执行率</w:t>
            </w:r>
            <w:r>
              <w:rPr>
                <w:rFonts w:ascii="宋体" w:eastAsia="宋体" w:hAnsi="宋体" w:hint="eastAsia"/>
                <w:b/>
                <w:bCs/>
                <w:color w:val="000000"/>
                <w:sz w:val="18"/>
                <w:szCs w:val="18"/>
                <w:lang w:bidi="ar"/>
              </w:rPr>
              <w:b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预算执行率</w:t>
            </w: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预算执行率</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10</w:t>
            </w: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10</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36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240"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自评总分</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915"/>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lastRenderedPageBreak/>
              <w:t>五、存在问题、原因及下一步整改措施</w:t>
            </w:r>
          </w:p>
        </w:tc>
        <w:tc>
          <w:tcPr>
            <w:tcW w:w="719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此项目已全部完成。</w:t>
            </w:r>
          </w:p>
        </w:tc>
      </w:tr>
    </w:tbl>
    <w:p w:rsidR="00B027E7" w:rsidRPr="00B027E7" w:rsidRDefault="00B027E7" w:rsidP="00B027E7">
      <w:pPr>
        <w:pStyle w:val="af2"/>
        <w:adjustRightInd w:val="0"/>
        <w:snapToGrid w:val="0"/>
        <w:spacing w:line="580" w:lineRule="exact"/>
        <w:ind w:left="420" w:firstLineChars="0" w:firstLine="0"/>
        <w:rPr>
          <w:rFonts w:ascii="仿宋_GB2312" w:eastAsia="仿宋_GB2312" w:hAnsi="仿宋_GB2312" w:cs="仿宋_GB2312" w:hint="eastAsia"/>
          <w:sz w:val="32"/>
          <w:szCs w:val="32"/>
        </w:rPr>
      </w:pPr>
    </w:p>
    <w:tbl>
      <w:tblPr>
        <w:tblW w:w="9043" w:type="dxa"/>
        <w:tblInd w:w="93" w:type="dxa"/>
        <w:tblLayout w:type="fixed"/>
        <w:tblLook w:val="04A0" w:firstRow="1" w:lastRow="0" w:firstColumn="1" w:lastColumn="0" w:noHBand="0" w:noVBand="1"/>
      </w:tblPr>
      <w:tblGrid>
        <w:gridCol w:w="1363"/>
        <w:gridCol w:w="855"/>
        <w:gridCol w:w="750"/>
        <w:gridCol w:w="840"/>
        <w:gridCol w:w="870"/>
        <w:gridCol w:w="480"/>
        <w:gridCol w:w="495"/>
        <w:gridCol w:w="645"/>
        <w:gridCol w:w="645"/>
        <w:gridCol w:w="934"/>
        <w:gridCol w:w="1166"/>
      </w:tblGrid>
      <w:tr w:rsidR="00B027E7" w:rsidTr="008B6E60">
        <w:trPr>
          <w:trHeight w:val="564"/>
        </w:trPr>
        <w:tc>
          <w:tcPr>
            <w:tcW w:w="9043" w:type="dxa"/>
            <w:gridSpan w:val="11"/>
            <w:tcBorders>
              <w:top w:val="nil"/>
              <w:left w:val="nil"/>
              <w:bottom w:val="nil"/>
              <w:right w:val="nil"/>
            </w:tcBorders>
            <w:shd w:val="clear" w:color="auto" w:fill="auto"/>
            <w:vAlign w:val="center"/>
          </w:tcPr>
          <w:p w:rsidR="00B027E7" w:rsidRDefault="00B027E7" w:rsidP="008B6E60">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sz w:val="40"/>
                <w:szCs w:val="40"/>
                <w:lang w:bidi="ar"/>
              </w:rPr>
              <w:t>2024年度区级预算项目绩效自评表</w:t>
            </w:r>
          </w:p>
        </w:tc>
      </w:tr>
      <w:tr w:rsidR="00B027E7" w:rsidTr="008B6E60">
        <w:trPr>
          <w:trHeight w:val="369"/>
        </w:trPr>
        <w:tc>
          <w:tcPr>
            <w:tcW w:w="1363" w:type="dxa"/>
            <w:tcBorders>
              <w:top w:val="nil"/>
              <w:left w:val="nil"/>
              <w:bottom w:val="nil"/>
              <w:right w:val="nil"/>
            </w:tcBorders>
            <w:shd w:val="clear" w:color="auto" w:fill="auto"/>
            <w:noWrap/>
            <w:vAlign w:val="center"/>
          </w:tcPr>
          <w:p w:rsidR="00B027E7" w:rsidRDefault="00B027E7" w:rsidP="008B6E60">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填报单位（盖章）：</w:t>
            </w:r>
          </w:p>
        </w:tc>
        <w:tc>
          <w:tcPr>
            <w:tcW w:w="855" w:type="dxa"/>
            <w:tcBorders>
              <w:top w:val="nil"/>
              <w:left w:val="nil"/>
              <w:bottom w:val="nil"/>
              <w:right w:val="nil"/>
            </w:tcBorders>
            <w:shd w:val="clear" w:color="auto" w:fill="auto"/>
            <w:noWrap/>
          </w:tcPr>
          <w:p w:rsidR="00B027E7" w:rsidRDefault="00B027E7" w:rsidP="008B6E60">
            <w:pPr>
              <w:rPr>
                <w:rFonts w:ascii="宋体" w:eastAsia="宋体" w:hAnsi="宋体"/>
                <w:b/>
                <w:bCs/>
                <w:color w:val="000000"/>
                <w:sz w:val="18"/>
                <w:szCs w:val="18"/>
              </w:rPr>
            </w:pPr>
          </w:p>
        </w:tc>
        <w:tc>
          <w:tcPr>
            <w:tcW w:w="1590" w:type="dxa"/>
            <w:gridSpan w:val="2"/>
            <w:tcBorders>
              <w:top w:val="nil"/>
              <w:left w:val="nil"/>
              <w:bottom w:val="nil"/>
              <w:right w:val="nil"/>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870"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480"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495"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645"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645" w:type="dxa"/>
            <w:tcBorders>
              <w:top w:val="nil"/>
              <w:left w:val="nil"/>
              <w:bottom w:val="nil"/>
              <w:right w:val="nil"/>
            </w:tcBorders>
            <w:shd w:val="clear" w:color="auto" w:fill="auto"/>
            <w:noWrap/>
          </w:tcPr>
          <w:p w:rsidR="00B027E7" w:rsidRDefault="00B027E7" w:rsidP="008B6E60">
            <w:pPr>
              <w:rPr>
                <w:rFonts w:ascii="宋体" w:eastAsia="宋体" w:hAnsi="宋体"/>
                <w:b/>
                <w:bCs/>
                <w:color w:val="000000"/>
                <w:sz w:val="18"/>
                <w:szCs w:val="18"/>
              </w:rPr>
            </w:pPr>
          </w:p>
        </w:tc>
        <w:tc>
          <w:tcPr>
            <w:tcW w:w="2100" w:type="dxa"/>
            <w:gridSpan w:val="2"/>
            <w:tcBorders>
              <w:top w:val="nil"/>
              <w:left w:val="nil"/>
              <w:bottom w:val="single" w:sz="4" w:space="0" w:color="000000"/>
              <w:right w:val="nil"/>
            </w:tcBorders>
            <w:shd w:val="clear" w:color="auto" w:fill="auto"/>
            <w:vAlign w:val="center"/>
          </w:tcPr>
          <w:p w:rsidR="00B027E7" w:rsidRDefault="00B027E7" w:rsidP="008B6E60">
            <w:pPr>
              <w:widowControl/>
              <w:jc w:val="righ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金额单位：万元</w:t>
            </w:r>
          </w:p>
        </w:tc>
      </w:tr>
      <w:tr w:rsidR="00B027E7" w:rsidTr="008B6E60">
        <w:trPr>
          <w:trHeight w:val="960"/>
        </w:trPr>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一、基本情况</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项目名称</w:t>
            </w:r>
          </w:p>
        </w:tc>
        <w:tc>
          <w:tcPr>
            <w:tcW w:w="3435" w:type="dxa"/>
            <w:gridSpan w:val="5"/>
            <w:tcBorders>
              <w:top w:val="single" w:sz="4" w:space="0" w:color="000000"/>
              <w:left w:val="single" w:sz="4" w:space="0" w:color="000000"/>
              <w:bottom w:val="single" w:sz="4" w:space="0" w:color="000000"/>
              <w:right w:val="nil"/>
            </w:tcBorders>
            <w:shd w:val="clear" w:color="auto" w:fill="auto"/>
            <w:noWrap/>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视频监控系统费用</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实施（主管）单位</w:t>
            </w:r>
          </w:p>
        </w:tc>
        <w:tc>
          <w:tcPr>
            <w:tcW w:w="2745"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438001 - 唐山市路南区数据和行政审批局本级</w:t>
            </w:r>
          </w:p>
        </w:tc>
      </w:tr>
      <w:tr w:rsidR="00B027E7" w:rsidTr="008B6E60">
        <w:trPr>
          <w:trHeight w:val="450"/>
        </w:trPr>
        <w:tc>
          <w:tcPr>
            <w:tcW w:w="13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二、预算执行情况</w:t>
            </w:r>
          </w:p>
        </w:tc>
        <w:tc>
          <w:tcPr>
            <w:tcW w:w="24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资金到位情况</w:t>
            </w:r>
          </w:p>
        </w:tc>
        <w:tc>
          <w:tcPr>
            <w:tcW w:w="22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资金执行情况</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预算执行进度</w:t>
            </w:r>
          </w:p>
        </w:tc>
      </w:tr>
      <w:tr w:rsidR="00B027E7" w:rsidTr="008B6E60">
        <w:trPr>
          <w:trHeight w:val="45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预算数</w:t>
            </w:r>
          </w:p>
        </w:tc>
        <w:tc>
          <w:tcPr>
            <w:tcW w:w="1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4.2157</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到位数</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4.2157</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执行数</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r>
      <w:tr w:rsidR="00B027E7" w:rsidTr="008B6E60">
        <w:trPr>
          <w:trHeight w:val="45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1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4.2157</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4.2157</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r>
      <w:tr w:rsidR="00B027E7" w:rsidTr="008B6E60">
        <w:trPr>
          <w:trHeight w:val="45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159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jc w:val="center"/>
              <w:rPr>
                <w:rFonts w:ascii="宋体" w:eastAsia="宋体" w:hAnsi="宋体"/>
                <w:color w:val="000000"/>
                <w:sz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975" w:type="dxa"/>
            <w:gridSpan w:val="2"/>
            <w:tcBorders>
              <w:top w:val="single" w:sz="4" w:space="0" w:color="000000"/>
              <w:left w:val="single" w:sz="4" w:space="0" w:color="000000"/>
              <w:bottom w:val="single" w:sz="4" w:space="0" w:color="000000"/>
              <w:right w:val="nil"/>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jc w:val="center"/>
              <w:rPr>
                <w:rFonts w:ascii="宋体" w:eastAsia="宋体" w:hAnsi="宋体"/>
                <w:color w:val="000000"/>
                <w:sz w:val="18"/>
                <w:szCs w:val="18"/>
              </w:rPr>
            </w:pP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r>
      <w:tr w:rsidR="00B027E7" w:rsidTr="008B6E60">
        <w:trPr>
          <w:trHeight w:val="600"/>
        </w:trPr>
        <w:tc>
          <w:tcPr>
            <w:tcW w:w="13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三、目标完成情况</w:t>
            </w:r>
          </w:p>
        </w:tc>
        <w:tc>
          <w:tcPr>
            <w:tcW w:w="33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年度预期目标</w:t>
            </w:r>
          </w:p>
        </w:tc>
        <w:tc>
          <w:tcPr>
            <w:tcW w:w="319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具体完成情况</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总体完成率</w:t>
            </w:r>
          </w:p>
        </w:tc>
      </w:tr>
      <w:tr w:rsidR="00B027E7" w:rsidTr="008B6E60">
        <w:trPr>
          <w:trHeight w:val="60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3315" w:type="dxa"/>
            <w:gridSpan w:val="4"/>
            <w:tcBorders>
              <w:top w:val="single" w:sz="4" w:space="0" w:color="B0C4DE"/>
              <w:left w:val="single" w:sz="4" w:space="0" w:color="B0C4DE"/>
              <w:bottom w:val="single" w:sz="4" w:space="0" w:color="B0C4DE"/>
              <w:right w:val="single" w:sz="4" w:space="0" w:color="B0C4DE"/>
            </w:tcBorders>
            <w:shd w:val="clear" w:color="auto" w:fill="auto"/>
            <w:noWrap/>
          </w:tcPr>
          <w:p w:rsidR="00B027E7" w:rsidRDefault="00B027E7" w:rsidP="008B6E60">
            <w:pPr>
              <w:widowControl/>
              <w:jc w:val="left"/>
              <w:textAlignment w:val="top"/>
              <w:rPr>
                <w:rFonts w:ascii="宋体" w:eastAsia="宋体" w:hAnsi="宋体"/>
                <w:color w:val="000000"/>
                <w:sz w:val="22"/>
              </w:rPr>
            </w:pPr>
            <w:r>
              <w:rPr>
                <w:rFonts w:ascii="宋体" w:eastAsia="宋体" w:hAnsi="宋体" w:hint="eastAsia"/>
                <w:color w:val="000000"/>
                <w:sz w:val="22"/>
                <w:szCs w:val="22"/>
                <w:lang w:bidi="ar"/>
              </w:rPr>
              <w:t>保证工作正常运转</w:t>
            </w:r>
          </w:p>
        </w:tc>
        <w:tc>
          <w:tcPr>
            <w:tcW w:w="3199"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r>
      <w:tr w:rsidR="00B027E7" w:rsidTr="008B6E60">
        <w:trPr>
          <w:trHeight w:val="600"/>
        </w:trPr>
        <w:tc>
          <w:tcPr>
            <w:tcW w:w="13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四、年度绩效指标完成情况</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一级指标</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二级指标</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三级指标</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指标分值</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预期指标值</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实际完成值</w:t>
            </w:r>
          </w:p>
        </w:tc>
        <w:tc>
          <w:tcPr>
            <w:tcW w:w="9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单项指标</w:t>
            </w:r>
            <w:r>
              <w:rPr>
                <w:rFonts w:ascii="宋体" w:eastAsia="宋体" w:hAnsi="宋体" w:hint="eastAsia"/>
                <w:b/>
                <w:bCs/>
                <w:color w:val="000000"/>
                <w:sz w:val="18"/>
                <w:szCs w:val="18"/>
                <w:lang w:bidi="ar"/>
              </w:rPr>
              <w:br/>
              <w:t>完成情况</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自评得分</w:t>
            </w:r>
          </w:p>
        </w:tc>
      </w:tr>
      <w:tr w:rsidR="00B027E7" w:rsidTr="008B6E60">
        <w:trPr>
          <w:trHeight w:val="90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jc w:val="center"/>
              <w:rPr>
                <w:rFonts w:ascii="宋体" w:eastAsia="宋体" w:hAnsi="宋体"/>
                <w:b/>
                <w:bCs/>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jc w:val="center"/>
              <w:rPr>
                <w:rFonts w:ascii="宋体" w:eastAsia="宋体" w:hAnsi="宋体"/>
                <w:b/>
                <w:bCs/>
                <w:color w:val="000000"/>
                <w:sz w:val="18"/>
                <w:szCs w:val="18"/>
              </w:rPr>
            </w:pP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jc w:val="center"/>
              <w:rPr>
                <w:rFonts w:ascii="宋体" w:eastAsia="宋体" w:hAnsi="宋体"/>
                <w:b/>
                <w:bCs/>
                <w:color w:val="000000"/>
                <w:sz w:val="18"/>
                <w:szCs w:val="18"/>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符号</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值</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单位</w:t>
            </w:r>
            <w:r>
              <w:rPr>
                <w:rFonts w:ascii="宋体" w:eastAsia="宋体" w:hAnsi="宋体" w:hint="eastAsia"/>
                <w:b/>
                <w:bCs/>
                <w:color w:val="000000"/>
                <w:sz w:val="18"/>
                <w:szCs w:val="18"/>
                <w:lang w:bidi="ar"/>
              </w:rPr>
              <w:br/>
              <w:t>（文字描述）</w:t>
            </w:r>
          </w:p>
        </w:tc>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r>
      <w:tr w:rsidR="00B027E7" w:rsidTr="008B6E60">
        <w:trPr>
          <w:trHeight w:val="555"/>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产出指标</w:t>
            </w:r>
            <w:r>
              <w:rPr>
                <w:rFonts w:ascii="宋体" w:eastAsia="宋体" w:hAnsi="宋体" w:hint="eastAsia"/>
                <w:b/>
                <w:bCs/>
                <w:color w:val="000000"/>
                <w:sz w:val="18"/>
                <w:szCs w:val="18"/>
                <w:lang w:bidi="ar"/>
              </w:rPr>
              <w:br/>
              <w:t>（50）</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数量指标</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完成预算指标</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375"/>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完成率</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48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正确使用率</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50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质量指标</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保证工作正常运转</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30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完成率</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30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提高效率</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285"/>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时效指标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完成率</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285"/>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优良率</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285"/>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覆盖率</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345"/>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成本指标</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提升营商环境</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345"/>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提高服务质量</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345"/>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方便办事群众</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30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效益指标</w:t>
            </w:r>
            <w:r>
              <w:rPr>
                <w:rFonts w:ascii="宋体" w:eastAsia="宋体" w:hAnsi="宋体" w:hint="eastAsia"/>
                <w:b/>
                <w:bCs/>
                <w:color w:val="000000"/>
                <w:sz w:val="18"/>
                <w:szCs w:val="18"/>
                <w:lang w:bidi="ar"/>
              </w:rPr>
              <w:br/>
              <w:t>（30）</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经济效益指标</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提高服务质量</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30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方便办事群众</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30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满足群众需求</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30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社会效益指标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30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30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长期使用性</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30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生态效益指标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完成率</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30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优良率</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30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覆盖率</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30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可持续影响指标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30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30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长期使用性</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30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满意度指标</w:t>
            </w:r>
            <w:r>
              <w:rPr>
                <w:rFonts w:ascii="宋体" w:eastAsia="宋体" w:hAnsi="宋体" w:hint="eastAsia"/>
                <w:b/>
                <w:bCs/>
                <w:color w:val="000000"/>
                <w:sz w:val="18"/>
                <w:szCs w:val="18"/>
                <w:lang w:bidi="ar"/>
              </w:rPr>
              <w:br/>
              <w:t>（10）</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满意度指标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群众满意度</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30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网络评估满意率</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30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服务对象满意度</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57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预算执行率</w:t>
            </w:r>
            <w:r>
              <w:rPr>
                <w:rFonts w:ascii="宋体" w:eastAsia="宋体" w:hAnsi="宋体" w:hint="eastAsia"/>
                <w:b/>
                <w:bCs/>
                <w:color w:val="000000"/>
                <w:sz w:val="18"/>
                <w:szCs w:val="18"/>
                <w:lang w:bidi="ar"/>
              </w:rPr>
              <w:br/>
              <w:t>（10）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预算执行率</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预算执行率</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10</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9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10</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360"/>
        </w:trPr>
        <w:tc>
          <w:tcPr>
            <w:tcW w:w="13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51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自评总分</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righ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0</w:t>
            </w:r>
          </w:p>
        </w:tc>
      </w:tr>
      <w:tr w:rsidR="00B027E7" w:rsidTr="008B6E60">
        <w:trPr>
          <w:trHeight w:val="915"/>
        </w:trPr>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lastRenderedPageBreak/>
              <w:t>五、存在问题、原因及下一步整改措施</w:t>
            </w:r>
          </w:p>
        </w:tc>
        <w:tc>
          <w:tcPr>
            <w:tcW w:w="768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此项目未能完成</w:t>
            </w:r>
          </w:p>
        </w:tc>
      </w:tr>
    </w:tbl>
    <w:p w:rsidR="00B027E7" w:rsidRPr="00B027E7" w:rsidRDefault="00B027E7" w:rsidP="00B027E7">
      <w:pPr>
        <w:pStyle w:val="af2"/>
        <w:adjustRightInd w:val="0"/>
        <w:snapToGrid w:val="0"/>
        <w:spacing w:line="580" w:lineRule="exact"/>
        <w:ind w:left="420" w:firstLineChars="0" w:firstLine="0"/>
        <w:rPr>
          <w:rFonts w:ascii="仿宋_GB2312" w:eastAsia="仿宋_GB2312" w:hAnsi="仿宋_GB2312" w:cs="仿宋_GB2312" w:hint="eastAsia"/>
          <w:sz w:val="32"/>
          <w:szCs w:val="32"/>
        </w:rPr>
      </w:pPr>
    </w:p>
    <w:tbl>
      <w:tblPr>
        <w:tblW w:w="9043" w:type="dxa"/>
        <w:tblInd w:w="93" w:type="dxa"/>
        <w:tblLayout w:type="fixed"/>
        <w:tblLook w:val="04A0" w:firstRow="1" w:lastRow="0" w:firstColumn="1" w:lastColumn="0" w:noHBand="0" w:noVBand="1"/>
      </w:tblPr>
      <w:tblGrid>
        <w:gridCol w:w="690"/>
        <w:gridCol w:w="673"/>
        <w:gridCol w:w="480"/>
        <w:gridCol w:w="420"/>
        <w:gridCol w:w="510"/>
        <w:gridCol w:w="240"/>
        <w:gridCol w:w="375"/>
        <w:gridCol w:w="300"/>
        <w:gridCol w:w="319"/>
        <w:gridCol w:w="176"/>
        <w:gridCol w:w="345"/>
        <w:gridCol w:w="330"/>
        <w:gridCol w:w="510"/>
        <w:gridCol w:w="41"/>
        <w:gridCol w:w="401"/>
        <w:gridCol w:w="173"/>
        <w:gridCol w:w="705"/>
        <w:gridCol w:w="225"/>
        <w:gridCol w:w="365"/>
        <w:gridCol w:w="790"/>
        <w:gridCol w:w="975"/>
      </w:tblGrid>
      <w:tr w:rsidR="00B027E7" w:rsidTr="008B6E60">
        <w:trPr>
          <w:trHeight w:val="690"/>
        </w:trPr>
        <w:tc>
          <w:tcPr>
            <w:tcW w:w="9043" w:type="dxa"/>
            <w:gridSpan w:val="21"/>
            <w:tcBorders>
              <w:top w:val="nil"/>
              <w:left w:val="nil"/>
              <w:bottom w:val="nil"/>
              <w:right w:val="nil"/>
            </w:tcBorders>
            <w:shd w:val="clear" w:color="auto" w:fill="auto"/>
            <w:vAlign w:val="center"/>
          </w:tcPr>
          <w:p w:rsidR="00B027E7" w:rsidRDefault="00B027E7" w:rsidP="008B6E60">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sz w:val="40"/>
                <w:szCs w:val="40"/>
                <w:lang w:bidi="ar"/>
              </w:rPr>
              <w:t>2024年度区级预算项目绩效自评表</w:t>
            </w:r>
          </w:p>
        </w:tc>
      </w:tr>
      <w:tr w:rsidR="00B027E7" w:rsidTr="008B6E60">
        <w:trPr>
          <w:trHeight w:val="465"/>
        </w:trPr>
        <w:tc>
          <w:tcPr>
            <w:tcW w:w="1843" w:type="dxa"/>
            <w:gridSpan w:val="3"/>
            <w:tcBorders>
              <w:top w:val="nil"/>
              <w:left w:val="nil"/>
              <w:bottom w:val="nil"/>
              <w:right w:val="nil"/>
            </w:tcBorders>
            <w:shd w:val="clear" w:color="auto" w:fill="auto"/>
            <w:noWrap/>
            <w:vAlign w:val="center"/>
          </w:tcPr>
          <w:p w:rsidR="00B027E7" w:rsidRDefault="00B027E7" w:rsidP="008B6E60">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填报单位（盖章）：</w:t>
            </w:r>
          </w:p>
        </w:tc>
        <w:tc>
          <w:tcPr>
            <w:tcW w:w="930" w:type="dxa"/>
            <w:gridSpan w:val="2"/>
            <w:tcBorders>
              <w:top w:val="nil"/>
              <w:left w:val="nil"/>
              <w:bottom w:val="nil"/>
              <w:right w:val="nil"/>
            </w:tcBorders>
            <w:shd w:val="clear" w:color="auto" w:fill="auto"/>
            <w:noWrap/>
          </w:tcPr>
          <w:p w:rsidR="00B027E7" w:rsidRDefault="00B027E7" w:rsidP="008B6E60">
            <w:pPr>
              <w:rPr>
                <w:rFonts w:ascii="宋体" w:eastAsia="宋体" w:hAnsi="宋体"/>
                <w:b/>
                <w:bCs/>
                <w:color w:val="000000"/>
                <w:sz w:val="18"/>
                <w:szCs w:val="18"/>
              </w:rPr>
            </w:pPr>
          </w:p>
        </w:tc>
        <w:tc>
          <w:tcPr>
            <w:tcW w:w="1234" w:type="dxa"/>
            <w:gridSpan w:val="4"/>
            <w:tcBorders>
              <w:top w:val="nil"/>
              <w:left w:val="nil"/>
              <w:bottom w:val="nil"/>
              <w:right w:val="nil"/>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851" w:type="dxa"/>
            <w:gridSpan w:val="3"/>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551" w:type="dxa"/>
            <w:gridSpan w:val="2"/>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401"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878" w:type="dxa"/>
            <w:gridSpan w:val="2"/>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590" w:type="dxa"/>
            <w:gridSpan w:val="2"/>
            <w:tcBorders>
              <w:top w:val="nil"/>
              <w:left w:val="nil"/>
              <w:bottom w:val="nil"/>
              <w:right w:val="nil"/>
            </w:tcBorders>
            <w:shd w:val="clear" w:color="auto" w:fill="auto"/>
            <w:noWrap/>
          </w:tcPr>
          <w:p w:rsidR="00B027E7" w:rsidRDefault="00B027E7" w:rsidP="008B6E60">
            <w:pPr>
              <w:rPr>
                <w:rFonts w:ascii="宋体" w:eastAsia="宋体" w:hAnsi="宋体"/>
                <w:b/>
                <w:bCs/>
                <w:color w:val="000000"/>
                <w:sz w:val="18"/>
                <w:szCs w:val="18"/>
              </w:rPr>
            </w:pPr>
          </w:p>
        </w:tc>
        <w:tc>
          <w:tcPr>
            <w:tcW w:w="1765" w:type="dxa"/>
            <w:gridSpan w:val="2"/>
            <w:tcBorders>
              <w:top w:val="nil"/>
              <w:left w:val="nil"/>
              <w:bottom w:val="single" w:sz="4" w:space="0" w:color="000000"/>
              <w:right w:val="nil"/>
            </w:tcBorders>
            <w:shd w:val="clear" w:color="auto" w:fill="auto"/>
            <w:vAlign w:val="center"/>
          </w:tcPr>
          <w:p w:rsidR="00B027E7" w:rsidRDefault="00B027E7" w:rsidP="008B6E60">
            <w:pPr>
              <w:widowControl/>
              <w:jc w:val="righ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金额单位：万元</w:t>
            </w:r>
          </w:p>
        </w:tc>
      </w:tr>
      <w:tr w:rsidR="00B027E7" w:rsidTr="008B6E60">
        <w:trPr>
          <w:trHeight w:val="780"/>
        </w:trPr>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一、基本情况</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项目名称</w:t>
            </w:r>
          </w:p>
        </w:tc>
        <w:tc>
          <w:tcPr>
            <w:tcW w:w="3037" w:type="dxa"/>
            <w:gridSpan w:val="10"/>
            <w:tcBorders>
              <w:top w:val="single" w:sz="4" w:space="0" w:color="000000"/>
              <w:left w:val="single" w:sz="4" w:space="0" w:color="000000"/>
              <w:bottom w:val="single" w:sz="4" w:space="0" w:color="000000"/>
              <w:right w:val="nil"/>
            </w:tcBorders>
            <w:shd w:val="clear" w:color="auto" w:fill="auto"/>
            <w:noWrap/>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社会信用体系建设工作经费</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实施（主管）单位</w:t>
            </w:r>
          </w:p>
        </w:tc>
        <w:tc>
          <w:tcPr>
            <w:tcW w:w="2355"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438001 - 唐山市路南区数据和行政审批局本级</w:t>
            </w:r>
          </w:p>
        </w:tc>
      </w:tr>
      <w:tr w:rsidR="00B027E7" w:rsidTr="008B6E60">
        <w:trPr>
          <w:trHeight w:val="450"/>
        </w:trPr>
        <w:tc>
          <w:tcPr>
            <w:tcW w:w="184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二、预算执行情况</w:t>
            </w:r>
          </w:p>
        </w:tc>
        <w:tc>
          <w:tcPr>
            <w:tcW w:w="216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预算安排情况</w:t>
            </w:r>
          </w:p>
        </w:tc>
        <w:tc>
          <w:tcPr>
            <w:tcW w:w="180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资金到位情况</w:t>
            </w:r>
          </w:p>
        </w:tc>
        <w:tc>
          <w:tcPr>
            <w:tcW w:w="22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资金执行情况</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预算执行进度</w:t>
            </w:r>
          </w:p>
        </w:tc>
      </w:tr>
      <w:tr w:rsidR="00B027E7" w:rsidTr="008B6E60">
        <w:trPr>
          <w:trHeight w:val="45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预算数</w:t>
            </w:r>
          </w:p>
        </w:tc>
        <w:tc>
          <w:tcPr>
            <w:tcW w:w="12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53.715</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到位数</w:t>
            </w:r>
          </w:p>
        </w:tc>
        <w:tc>
          <w:tcPr>
            <w:tcW w:w="9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53.715</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执行数</w:t>
            </w:r>
          </w:p>
        </w:tc>
        <w:tc>
          <w:tcPr>
            <w:tcW w:w="13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30.835</w:t>
            </w:r>
          </w:p>
        </w:tc>
        <w:tc>
          <w:tcPr>
            <w:tcW w:w="9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57.40%</w:t>
            </w:r>
          </w:p>
        </w:tc>
      </w:tr>
      <w:tr w:rsidR="00B027E7" w:rsidTr="008B6E60">
        <w:trPr>
          <w:trHeight w:val="45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12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53.715</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9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53.715</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13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30.835</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r>
      <w:tr w:rsidR="00B027E7" w:rsidTr="008B6E60">
        <w:trPr>
          <w:trHeight w:val="45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1234"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jc w:val="center"/>
              <w:rPr>
                <w:rFonts w:ascii="宋体" w:eastAsia="宋体" w:hAnsi="宋体"/>
                <w:color w:val="000000"/>
                <w:sz w:val="22"/>
              </w:rP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952" w:type="dxa"/>
            <w:gridSpan w:val="3"/>
            <w:tcBorders>
              <w:top w:val="single" w:sz="4" w:space="0" w:color="000000"/>
              <w:left w:val="single" w:sz="4" w:space="0" w:color="000000"/>
              <w:bottom w:val="single" w:sz="4" w:space="0" w:color="000000"/>
              <w:right w:val="nil"/>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1380"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jc w:val="center"/>
              <w:rPr>
                <w:rFonts w:ascii="宋体" w:eastAsia="宋体" w:hAnsi="宋体"/>
                <w:color w:val="000000"/>
                <w:sz w:val="18"/>
                <w:szCs w:val="18"/>
              </w:rPr>
            </w:pP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r>
      <w:tr w:rsidR="00B027E7" w:rsidTr="008B6E60">
        <w:trPr>
          <w:trHeight w:val="600"/>
        </w:trPr>
        <w:tc>
          <w:tcPr>
            <w:tcW w:w="184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三、目标完成情况</w:t>
            </w:r>
          </w:p>
        </w:tc>
        <w:tc>
          <w:tcPr>
            <w:tcW w:w="301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年度预期目标</w:t>
            </w:r>
          </w:p>
        </w:tc>
        <w:tc>
          <w:tcPr>
            <w:tcW w:w="321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具体完成情况</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总体完成率</w:t>
            </w:r>
          </w:p>
        </w:tc>
      </w:tr>
      <w:tr w:rsidR="00B027E7" w:rsidTr="008B6E60">
        <w:trPr>
          <w:trHeight w:val="78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3015" w:type="dxa"/>
            <w:gridSpan w:val="9"/>
            <w:tcBorders>
              <w:top w:val="single" w:sz="4" w:space="0" w:color="000000"/>
              <w:left w:val="single" w:sz="4" w:space="0" w:color="000000"/>
              <w:bottom w:val="single" w:sz="4" w:space="0" w:color="000000"/>
              <w:right w:val="nil"/>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从企业投资核准、政府投资可行性研究报告、初步设计及概算、社会稳定风险评估、节能审查需要所上述事项进行评审</w:t>
            </w:r>
          </w:p>
        </w:tc>
        <w:tc>
          <w:tcPr>
            <w:tcW w:w="3210" w:type="dxa"/>
            <w:gridSpan w:val="8"/>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随进度逐步完成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57.40%</w:t>
            </w:r>
          </w:p>
        </w:tc>
      </w:tr>
      <w:tr w:rsidR="00B027E7" w:rsidTr="008B6E60">
        <w:trPr>
          <w:trHeight w:val="600"/>
        </w:trPr>
        <w:tc>
          <w:tcPr>
            <w:tcW w:w="184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四、年度绩效指标完成情况</w:t>
            </w:r>
          </w:p>
        </w:tc>
        <w:tc>
          <w:tcPr>
            <w:tcW w:w="9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一级指标</w:t>
            </w:r>
          </w:p>
        </w:tc>
        <w:tc>
          <w:tcPr>
            <w:tcW w:w="6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二级指标</w:t>
            </w:r>
          </w:p>
        </w:tc>
        <w:tc>
          <w:tcPr>
            <w:tcW w:w="6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三级指标</w:t>
            </w:r>
          </w:p>
        </w:tc>
        <w:tc>
          <w:tcPr>
            <w:tcW w:w="8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指标分值</w:t>
            </w:r>
          </w:p>
        </w:tc>
        <w:tc>
          <w:tcPr>
            <w:tcW w:w="18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预期指标值</w:t>
            </w:r>
          </w:p>
        </w:tc>
        <w:tc>
          <w:tcPr>
            <w:tcW w:w="59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实际完成值</w:t>
            </w:r>
          </w:p>
        </w:tc>
        <w:tc>
          <w:tcPr>
            <w:tcW w:w="7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单项指标</w:t>
            </w:r>
            <w:r>
              <w:rPr>
                <w:rFonts w:ascii="宋体" w:eastAsia="宋体" w:hAnsi="宋体" w:hint="eastAsia"/>
                <w:b/>
                <w:bCs/>
                <w:color w:val="000000"/>
                <w:sz w:val="18"/>
                <w:szCs w:val="18"/>
                <w:lang w:bidi="ar"/>
              </w:rPr>
              <w:br/>
              <w:t>完成情况</w:t>
            </w:r>
          </w:p>
        </w:tc>
        <w:tc>
          <w:tcPr>
            <w:tcW w:w="9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自评得分</w:t>
            </w:r>
          </w:p>
        </w:tc>
      </w:tr>
      <w:tr w:rsidR="00B027E7" w:rsidTr="008B6E60">
        <w:trPr>
          <w:trHeight w:val="8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8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符号</w:t>
            </w: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值</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单位</w:t>
            </w:r>
            <w:r>
              <w:rPr>
                <w:rFonts w:ascii="宋体" w:eastAsia="宋体" w:hAnsi="宋体" w:hint="eastAsia"/>
                <w:b/>
                <w:bCs/>
                <w:color w:val="000000"/>
                <w:sz w:val="18"/>
                <w:szCs w:val="18"/>
                <w:lang w:bidi="ar"/>
              </w:rPr>
              <w:br/>
              <w:t>（文字描述）</w:t>
            </w:r>
          </w:p>
        </w:tc>
        <w:tc>
          <w:tcPr>
            <w:tcW w:w="59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r>
      <w:tr w:rsidR="00B027E7" w:rsidTr="008B6E60">
        <w:trPr>
          <w:trHeight w:val="555"/>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产出指标</w:t>
            </w:r>
            <w:r>
              <w:rPr>
                <w:rFonts w:ascii="宋体" w:eastAsia="宋体" w:hAnsi="宋体" w:hint="eastAsia"/>
                <w:b/>
                <w:bCs/>
                <w:color w:val="000000"/>
                <w:sz w:val="18"/>
                <w:szCs w:val="18"/>
                <w:lang w:bidi="ar"/>
              </w:rPr>
              <w:br/>
              <w:t>（50）</w:t>
            </w:r>
          </w:p>
        </w:tc>
        <w:tc>
          <w:tcPr>
            <w:tcW w:w="6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数量指标</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完成率</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57.40%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85</w:t>
            </w:r>
          </w:p>
        </w:tc>
      </w:tr>
      <w:tr w:rsidR="00B027E7" w:rsidTr="008B6E60">
        <w:trPr>
          <w:trHeight w:val="5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正常使用率</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服务数量</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57.40%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质量指标</w:t>
            </w:r>
          </w:p>
        </w:tc>
        <w:tc>
          <w:tcPr>
            <w:tcW w:w="619" w:type="dxa"/>
            <w:gridSpan w:val="2"/>
            <w:tcBorders>
              <w:top w:val="nil"/>
              <w:left w:val="single" w:sz="8" w:space="0" w:color="000000"/>
              <w:bottom w:val="single" w:sz="8" w:space="0" w:color="000000"/>
              <w:right w:val="single" w:sz="8"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Cs w:val="21"/>
              </w:rPr>
            </w:pPr>
            <w:r>
              <w:rPr>
                <w:rFonts w:ascii="方正书宋_GBK" w:eastAsia="方正书宋_GBK" w:hAnsi="方正书宋_GBK" w:cs="方正书宋_GBK"/>
                <w:color w:val="000000"/>
                <w:sz w:val="21"/>
                <w:szCs w:val="21"/>
                <w:lang w:bidi="ar"/>
              </w:rPr>
              <w:t>覆</w:t>
            </w:r>
            <w:r>
              <w:rPr>
                <w:rFonts w:ascii="方正书宋_GBK" w:eastAsia="方正书宋_GBK" w:hAnsi="方正书宋_GBK" w:cs="方正书宋_GBK"/>
                <w:color w:val="000000"/>
                <w:sz w:val="21"/>
                <w:szCs w:val="21"/>
                <w:lang w:bidi="ar"/>
              </w:rPr>
              <w:lastRenderedPageBreak/>
              <w:t>盖率</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lastRenderedPageBreak/>
              <w:t>4</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9" w:type="dxa"/>
            <w:gridSpan w:val="2"/>
            <w:tcBorders>
              <w:top w:val="nil"/>
              <w:left w:val="single" w:sz="8" w:space="0" w:color="000000"/>
              <w:bottom w:val="single" w:sz="8" w:space="0" w:color="000000"/>
              <w:right w:val="single" w:sz="8"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Cs w:val="21"/>
              </w:rPr>
            </w:pPr>
            <w:r>
              <w:rPr>
                <w:rFonts w:ascii="方正书宋_GBK" w:eastAsia="方正书宋_GBK" w:hAnsi="方正书宋_GBK" w:cs="方正书宋_GBK"/>
                <w:color w:val="000000"/>
                <w:sz w:val="21"/>
                <w:szCs w:val="21"/>
                <w:lang w:bidi="ar"/>
              </w:rPr>
              <w:t>优良率</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9" w:type="dxa"/>
            <w:gridSpan w:val="2"/>
            <w:tcBorders>
              <w:top w:val="nil"/>
              <w:left w:val="single" w:sz="8" w:space="0" w:color="000000"/>
              <w:bottom w:val="single" w:sz="8" w:space="0" w:color="000000"/>
              <w:right w:val="single" w:sz="8"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Cs w:val="21"/>
              </w:rPr>
            </w:pPr>
            <w:r>
              <w:rPr>
                <w:rFonts w:ascii="方正书宋_GBK" w:eastAsia="方正书宋_GBK" w:hAnsi="方正书宋_GBK" w:cs="方正书宋_GBK"/>
                <w:color w:val="000000"/>
                <w:sz w:val="21"/>
                <w:szCs w:val="21"/>
                <w:lang w:bidi="ar"/>
              </w:rPr>
              <w:t>完成率</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57.40%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85</w:t>
            </w:r>
          </w:p>
        </w:tc>
      </w:tr>
      <w:tr w:rsidR="00B027E7" w:rsidTr="008B6E60">
        <w:trPr>
          <w:trHeight w:val="285"/>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时效指标</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资金使用率</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57.40%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85</w:t>
            </w:r>
          </w:p>
        </w:tc>
      </w:tr>
      <w:tr w:rsidR="00B027E7" w:rsidTr="008B6E60">
        <w:trPr>
          <w:trHeight w:val="285"/>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提供优质服务</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285"/>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生态影响</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45"/>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成本指标</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资金成本</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45"/>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项目完成效果</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57.40%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85</w:t>
            </w:r>
          </w:p>
        </w:tc>
      </w:tr>
      <w:tr w:rsidR="00B027E7" w:rsidTr="008B6E60">
        <w:trPr>
          <w:trHeight w:val="345"/>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提高效率</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效益指标</w:t>
            </w:r>
            <w:r>
              <w:rPr>
                <w:rFonts w:ascii="宋体" w:eastAsia="宋体" w:hAnsi="宋体" w:hint="eastAsia"/>
                <w:b/>
                <w:bCs/>
                <w:color w:val="000000"/>
                <w:sz w:val="18"/>
                <w:szCs w:val="18"/>
                <w:lang w:bidi="ar"/>
              </w:rPr>
              <w:br/>
              <w:t>（30）</w:t>
            </w:r>
          </w:p>
        </w:tc>
        <w:tc>
          <w:tcPr>
            <w:tcW w:w="6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经济效益指标</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资金成本</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57.40%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85</w:t>
            </w:r>
          </w:p>
        </w:tc>
      </w:tr>
      <w:tr w:rsidR="00B027E7" w:rsidTr="008B6E60">
        <w:trPr>
          <w:trHeight w:val="3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项目完成效果</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提高效率</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社会效益指标</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Cs w:val="21"/>
              </w:rPr>
            </w:pPr>
            <w:r>
              <w:rPr>
                <w:rFonts w:ascii="方正书宋_GBK" w:eastAsia="方正书宋_GBK" w:hAnsi="方正书宋_GBK" w:cs="方正书宋_GBK"/>
                <w:color w:val="000000"/>
                <w:sz w:val="21"/>
                <w:szCs w:val="21"/>
                <w:lang w:bidi="ar"/>
              </w:rPr>
              <w:t>社会稳定水平</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长期使用性</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优化营商环境</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生态效益指标</w:t>
            </w:r>
          </w:p>
        </w:tc>
        <w:tc>
          <w:tcPr>
            <w:tcW w:w="619" w:type="dxa"/>
            <w:gridSpan w:val="2"/>
            <w:tcBorders>
              <w:top w:val="nil"/>
              <w:left w:val="nil"/>
              <w:bottom w:val="nil"/>
              <w:right w:val="nil"/>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生态影响</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优良率</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提升服务质量</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可持续影响指标</w:t>
            </w:r>
          </w:p>
        </w:tc>
        <w:tc>
          <w:tcPr>
            <w:tcW w:w="619" w:type="dxa"/>
            <w:gridSpan w:val="2"/>
            <w:tcBorders>
              <w:top w:val="nil"/>
              <w:left w:val="single" w:sz="8" w:space="0" w:color="000000"/>
              <w:bottom w:val="single" w:sz="8" w:space="0" w:color="000000"/>
              <w:right w:val="single" w:sz="8"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Cs w:val="21"/>
              </w:rPr>
            </w:pPr>
            <w:r>
              <w:rPr>
                <w:rFonts w:ascii="方正书宋_GBK" w:eastAsia="方正书宋_GBK" w:hAnsi="方正书宋_GBK" w:cs="方正书宋_GBK"/>
                <w:color w:val="000000"/>
                <w:sz w:val="21"/>
                <w:szCs w:val="21"/>
                <w:lang w:bidi="ar"/>
              </w:rPr>
              <w:t>社会稳定水平</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长期</w:t>
            </w:r>
            <w:r>
              <w:rPr>
                <w:rFonts w:ascii="宋体" w:eastAsia="宋体" w:hAnsi="宋体" w:hint="eastAsia"/>
                <w:color w:val="000000"/>
                <w:sz w:val="18"/>
                <w:szCs w:val="18"/>
                <w:lang w:bidi="ar"/>
              </w:rPr>
              <w:lastRenderedPageBreak/>
              <w:t>使用性</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lastRenderedPageBreak/>
              <w:t>3</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r>
              <w:rPr>
                <w:rFonts w:ascii="宋体" w:eastAsia="宋体" w:hAnsi="宋体" w:hint="eastAsia"/>
                <w:color w:val="000000"/>
                <w:sz w:val="20"/>
                <w:szCs w:val="20"/>
                <w:lang w:bidi="ar"/>
              </w:rPr>
              <w:lastRenderedPageBreak/>
              <w:t>≥</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lastRenderedPageBreak/>
              <w:t>3</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优化营商环境</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满意度指标</w:t>
            </w:r>
            <w:r>
              <w:rPr>
                <w:rFonts w:ascii="宋体" w:eastAsia="宋体" w:hAnsi="宋体" w:hint="eastAsia"/>
                <w:b/>
                <w:bCs/>
                <w:color w:val="000000"/>
                <w:sz w:val="18"/>
                <w:szCs w:val="18"/>
                <w:lang w:bidi="ar"/>
              </w:rPr>
              <w:br/>
              <w:t>（10）</w:t>
            </w:r>
          </w:p>
        </w:tc>
        <w:tc>
          <w:tcPr>
            <w:tcW w:w="6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满意度指标</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企业满意度</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办理单位满意度</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服务对象满意度</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7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预算执行率</w:t>
            </w:r>
            <w:r>
              <w:rPr>
                <w:rFonts w:ascii="宋体" w:eastAsia="宋体" w:hAnsi="宋体" w:hint="eastAsia"/>
                <w:b/>
                <w:bCs/>
                <w:color w:val="000000"/>
                <w:sz w:val="18"/>
                <w:szCs w:val="18"/>
                <w:lang w:bidi="ar"/>
              </w:rPr>
              <w:br/>
              <w:t>（10）</w:t>
            </w:r>
          </w:p>
        </w:tc>
        <w:tc>
          <w:tcPr>
            <w:tcW w:w="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预算执行率</w:t>
            </w:r>
          </w:p>
        </w:tc>
        <w:tc>
          <w:tcPr>
            <w:tcW w:w="619"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预算执行率</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10</w:t>
            </w:r>
          </w:p>
        </w:tc>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10</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57.40%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85</w:t>
            </w:r>
          </w:p>
        </w:tc>
      </w:tr>
      <w:tr w:rsidR="00B027E7" w:rsidTr="008B6E60">
        <w:trPr>
          <w:trHeight w:val="360"/>
        </w:trPr>
        <w:tc>
          <w:tcPr>
            <w:tcW w:w="184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225" w:type="dxa"/>
            <w:gridSpan w:val="17"/>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自评总分</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righ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85</w:t>
            </w:r>
          </w:p>
        </w:tc>
      </w:tr>
      <w:tr w:rsidR="00B027E7" w:rsidTr="008B6E60">
        <w:trPr>
          <w:trHeight w:val="915"/>
        </w:trPr>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五、存在问题、原因及下一步整改措施</w:t>
            </w:r>
          </w:p>
        </w:tc>
        <w:tc>
          <w:tcPr>
            <w:tcW w:w="7200" w:type="dxa"/>
            <w:gridSpan w:val="18"/>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该项目会随进度逐步完成，今后按要求合理使用预算资金。</w:t>
            </w:r>
          </w:p>
        </w:tc>
      </w:tr>
      <w:tr w:rsidR="00B027E7" w:rsidTr="008B6E60">
        <w:trPr>
          <w:trHeight w:val="690"/>
        </w:trPr>
        <w:tc>
          <w:tcPr>
            <w:tcW w:w="9043" w:type="dxa"/>
            <w:gridSpan w:val="21"/>
            <w:tcBorders>
              <w:top w:val="nil"/>
              <w:left w:val="nil"/>
              <w:bottom w:val="nil"/>
              <w:right w:val="nil"/>
            </w:tcBorders>
            <w:shd w:val="clear" w:color="auto" w:fill="auto"/>
            <w:vAlign w:val="center"/>
          </w:tcPr>
          <w:p w:rsidR="00B027E7" w:rsidRDefault="00B027E7" w:rsidP="008B6E60">
            <w:pPr>
              <w:widowControl/>
              <w:jc w:val="center"/>
              <w:textAlignment w:val="center"/>
              <w:rPr>
                <w:rFonts w:ascii="方正小标宋_GBK" w:eastAsia="方正小标宋_GBK" w:hAnsi="方正小标宋_GBK" w:cs="方正小标宋_GBK"/>
                <w:color w:val="000000"/>
                <w:sz w:val="40"/>
                <w:szCs w:val="40"/>
                <w:lang w:bidi="ar"/>
              </w:rPr>
            </w:pPr>
          </w:p>
          <w:p w:rsidR="00B027E7" w:rsidRDefault="00B027E7" w:rsidP="008B6E60">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sz w:val="40"/>
                <w:szCs w:val="40"/>
                <w:lang w:bidi="ar"/>
              </w:rPr>
              <w:t>2024年度区级预算项目绩效自评表</w:t>
            </w:r>
          </w:p>
        </w:tc>
      </w:tr>
      <w:tr w:rsidR="00B027E7" w:rsidTr="008B6E60">
        <w:trPr>
          <w:trHeight w:val="465"/>
        </w:trPr>
        <w:tc>
          <w:tcPr>
            <w:tcW w:w="690" w:type="dxa"/>
            <w:tcBorders>
              <w:top w:val="nil"/>
              <w:left w:val="nil"/>
              <w:bottom w:val="nil"/>
              <w:right w:val="nil"/>
            </w:tcBorders>
            <w:shd w:val="clear" w:color="auto" w:fill="auto"/>
            <w:noWrap/>
            <w:vAlign w:val="center"/>
          </w:tcPr>
          <w:p w:rsidR="00B027E7" w:rsidRDefault="00B027E7" w:rsidP="008B6E60">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填报单位（盖章）：</w:t>
            </w:r>
          </w:p>
        </w:tc>
        <w:tc>
          <w:tcPr>
            <w:tcW w:w="673" w:type="dxa"/>
            <w:tcBorders>
              <w:top w:val="nil"/>
              <w:left w:val="nil"/>
              <w:bottom w:val="nil"/>
              <w:right w:val="nil"/>
            </w:tcBorders>
            <w:shd w:val="clear" w:color="auto" w:fill="auto"/>
            <w:noWrap/>
          </w:tcPr>
          <w:p w:rsidR="00B027E7" w:rsidRDefault="00B027E7" w:rsidP="008B6E60">
            <w:pPr>
              <w:rPr>
                <w:rFonts w:ascii="宋体" w:eastAsia="宋体" w:hAnsi="宋体"/>
                <w:b/>
                <w:bCs/>
                <w:color w:val="000000"/>
                <w:sz w:val="18"/>
                <w:szCs w:val="18"/>
              </w:rPr>
            </w:pPr>
          </w:p>
        </w:tc>
        <w:tc>
          <w:tcPr>
            <w:tcW w:w="1650" w:type="dxa"/>
            <w:gridSpan w:val="4"/>
            <w:tcBorders>
              <w:top w:val="nil"/>
              <w:left w:val="nil"/>
              <w:bottom w:val="nil"/>
              <w:right w:val="nil"/>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gridSpan w:val="2"/>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495" w:type="dxa"/>
            <w:gridSpan w:val="2"/>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345"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840" w:type="dxa"/>
            <w:gridSpan w:val="2"/>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615" w:type="dxa"/>
            <w:gridSpan w:val="3"/>
            <w:tcBorders>
              <w:top w:val="nil"/>
              <w:left w:val="nil"/>
              <w:bottom w:val="nil"/>
              <w:right w:val="nil"/>
            </w:tcBorders>
            <w:shd w:val="clear" w:color="auto" w:fill="auto"/>
            <w:noWrap/>
          </w:tcPr>
          <w:p w:rsidR="00B027E7" w:rsidRDefault="00B027E7" w:rsidP="008B6E60">
            <w:pPr>
              <w:rPr>
                <w:rFonts w:ascii="宋体" w:eastAsia="宋体" w:hAnsi="宋体"/>
                <w:b/>
                <w:bCs/>
                <w:color w:val="000000"/>
                <w:sz w:val="18"/>
                <w:szCs w:val="18"/>
              </w:rPr>
            </w:pPr>
          </w:p>
        </w:tc>
        <w:tc>
          <w:tcPr>
            <w:tcW w:w="3060" w:type="dxa"/>
            <w:gridSpan w:val="5"/>
            <w:tcBorders>
              <w:top w:val="nil"/>
              <w:left w:val="nil"/>
              <w:bottom w:val="single" w:sz="4" w:space="0" w:color="000000"/>
              <w:right w:val="nil"/>
            </w:tcBorders>
            <w:shd w:val="clear" w:color="auto" w:fill="auto"/>
            <w:vAlign w:val="center"/>
          </w:tcPr>
          <w:p w:rsidR="00B027E7" w:rsidRDefault="00B027E7" w:rsidP="008B6E60">
            <w:pPr>
              <w:widowControl/>
              <w:jc w:val="righ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金额单位：万元</w:t>
            </w:r>
          </w:p>
        </w:tc>
      </w:tr>
      <w:tr w:rsidR="00B027E7" w:rsidTr="008B6E60">
        <w:trPr>
          <w:trHeight w:val="78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一、基本情况</w:t>
            </w: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项目名称</w:t>
            </w:r>
          </w:p>
        </w:tc>
        <w:tc>
          <w:tcPr>
            <w:tcW w:w="316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招商引资专项业务费</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实施（主管）单位</w:t>
            </w:r>
          </w:p>
        </w:tc>
        <w:tc>
          <w:tcPr>
            <w:tcW w:w="3675" w:type="dxa"/>
            <w:gridSpan w:val="8"/>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438001 - 唐山市路南区数据和行政审批局本级</w:t>
            </w:r>
          </w:p>
        </w:tc>
      </w:tr>
      <w:tr w:rsidR="00B027E7" w:rsidTr="008B6E60">
        <w:trPr>
          <w:trHeight w:val="450"/>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二、预算执行情</w:t>
            </w:r>
            <w:r>
              <w:rPr>
                <w:rFonts w:ascii="宋体" w:eastAsia="宋体" w:hAnsi="宋体" w:hint="eastAsia"/>
                <w:color w:val="000000"/>
                <w:sz w:val="18"/>
                <w:szCs w:val="18"/>
                <w:lang w:bidi="ar"/>
              </w:rPr>
              <w:lastRenderedPageBreak/>
              <w:t>况</w:t>
            </w:r>
          </w:p>
        </w:tc>
        <w:tc>
          <w:tcPr>
            <w:tcW w:w="232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lastRenderedPageBreak/>
              <w:t>预算安排情况</w:t>
            </w:r>
          </w:p>
        </w:tc>
        <w:tc>
          <w:tcPr>
            <w:tcW w:w="15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资金到位情况</w:t>
            </w:r>
          </w:p>
        </w:tc>
        <w:tc>
          <w:tcPr>
            <w:tcW w:w="238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资金执行情况</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预算执行进度</w:t>
            </w:r>
          </w:p>
        </w:tc>
      </w:tr>
      <w:tr w:rsidR="00B027E7" w:rsidTr="008B6E60">
        <w:trPr>
          <w:trHeight w:val="45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预算数</w:t>
            </w:r>
          </w:p>
        </w:tc>
        <w:tc>
          <w:tcPr>
            <w:tcW w:w="16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20</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到位数</w:t>
            </w:r>
          </w:p>
        </w:tc>
        <w:tc>
          <w:tcPr>
            <w:tcW w:w="840" w:type="dxa"/>
            <w:gridSpan w:val="3"/>
            <w:tcBorders>
              <w:top w:val="single" w:sz="4" w:space="0" w:color="000000"/>
              <w:left w:val="single" w:sz="4" w:space="0" w:color="000000"/>
              <w:bottom w:val="single" w:sz="4" w:space="0" w:color="000000"/>
              <w:right w:val="nil"/>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20</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执行数</w:t>
            </w:r>
          </w:p>
        </w:tc>
        <w:tc>
          <w:tcPr>
            <w:tcW w:w="15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0.7276</w:t>
            </w:r>
          </w:p>
        </w:tc>
        <w:tc>
          <w:tcPr>
            <w:tcW w:w="213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3.6%</w:t>
            </w:r>
          </w:p>
        </w:tc>
      </w:tr>
      <w:tr w:rsidR="00B027E7" w:rsidTr="008B6E60">
        <w:trPr>
          <w:trHeight w:val="45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16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20</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840" w:type="dxa"/>
            <w:gridSpan w:val="3"/>
            <w:tcBorders>
              <w:top w:val="single" w:sz="4" w:space="0" w:color="000000"/>
              <w:left w:val="single" w:sz="4" w:space="0" w:color="000000"/>
              <w:bottom w:val="single" w:sz="4" w:space="0" w:color="000000"/>
              <w:right w:val="nil"/>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20</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15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0.7276</w:t>
            </w:r>
          </w:p>
        </w:tc>
        <w:tc>
          <w:tcPr>
            <w:tcW w:w="213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r>
      <w:tr w:rsidR="00B027E7" w:rsidTr="008B6E60">
        <w:trPr>
          <w:trHeight w:val="45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1650" w:type="dxa"/>
            <w:gridSpan w:val="4"/>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jc w:val="center"/>
              <w:rPr>
                <w:rFonts w:ascii="宋体" w:eastAsia="宋体" w:hAnsi="宋体"/>
                <w:color w:val="000000"/>
                <w:sz w:val="22"/>
              </w:rPr>
            </w:pP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840" w:type="dxa"/>
            <w:gridSpan w:val="3"/>
            <w:tcBorders>
              <w:top w:val="single" w:sz="4" w:space="0" w:color="000000"/>
              <w:left w:val="single" w:sz="4" w:space="0" w:color="000000"/>
              <w:bottom w:val="single" w:sz="4" w:space="0" w:color="000000"/>
              <w:right w:val="nil"/>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1545"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jc w:val="center"/>
              <w:rPr>
                <w:rFonts w:ascii="宋体" w:eastAsia="宋体" w:hAnsi="宋体"/>
                <w:color w:val="000000"/>
                <w:sz w:val="18"/>
                <w:szCs w:val="18"/>
              </w:rPr>
            </w:pPr>
          </w:p>
        </w:tc>
        <w:tc>
          <w:tcPr>
            <w:tcW w:w="213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r>
      <w:tr w:rsidR="00B027E7" w:rsidTr="008B6E60">
        <w:trPr>
          <w:trHeight w:val="600"/>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三、目标完成情况</w:t>
            </w:r>
          </w:p>
        </w:tc>
        <w:tc>
          <w:tcPr>
            <w:tcW w:w="2998"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年度预期目标</w:t>
            </w:r>
          </w:p>
        </w:tc>
        <w:tc>
          <w:tcPr>
            <w:tcW w:w="32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具体完成情况</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总体完成率</w:t>
            </w:r>
          </w:p>
        </w:tc>
      </w:tr>
      <w:tr w:rsidR="00B027E7" w:rsidTr="008B6E60">
        <w:trPr>
          <w:trHeight w:val="60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2998" w:type="dxa"/>
            <w:gridSpan w:val="7"/>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22"/>
              </w:rPr>
            </w:pPr>
            <w:r>
              <w:rPr>
                <w:rFonts w:ascii="宋体" w:eastAsia="宋体" w:hAnsi="宋体" w:hint="eastAsia"/>
                <w:color w:val="000000"/>
                <w:sz w:val="22"/>
                <w:szCs w:val="22"/>
                <w:lang w:bidi="ar"/>
              </w:rPr>
              <w:t>满足工作需求，保证工作正常运转</w:t>
            </w:r>
          </w:p>
        </w:tc>
        <w:tc>
          <w:tcPr>
            <w:tcW w:w="3225" w:type="dxa"/>
            <w:gridSpan w:val="10"/>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未全部完成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3.6%</w:t>
            </w:r>
          </w:p>
        </w:tc>
      </w:tr>
      <w:tr w:rsidR="00B027E7" w:rsidTr="008B6E60">
        <w:trPr>
          <w:trHeight w:val="600"/>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四、年度绩效指标完成情况</w:t>
            </w:r>
          </w:p>
        </w:tc>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一级指标</w:t>
            </w:r>
          </w:p>
        </w:tc>
        <w:tc>
          <w:tcPr>
            <w:tcW w:w="9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二级指标</w:t>
            </w:r>
          </w:p>
        </w:tc>
        <w:tc>
          <w:tcPr>
            <w:tcW w:w="7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三级指标</w:t>
            </w:r>
          </w:p>
        </w:tc>
        <w:tc>
          <w:tcPr>
            <w:tcW w:w="6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指标分值</w:t>
            </w:r>
          </w:p>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预期指标值</w:t>
            </w:r>
          </w:p>
        </w:tc>
        <w:tc>
          <w:tcPr>
            <w:tcW w:w="61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实际完成值</w:t>
            </w:r>
          </w:p>
        </w:tc>
        <w:tc>
          <w:tcPr>
            <w:tcW w:w="9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单项指标</w:t>
            </w:r>
            <w:r>
              <w:rPr>
                <w:rFonts w:ascii="宋体" w:eastAsia="宋体" w:hAnsi="宋体" w:hint="eastAsia"/>
                <w:b/>
                <w:bCs/>
                <w:color w:val="000000"/>
                <w:sz w:val="18"/>
                <w:szCs w:val="18"/>
                <w:lang w:bidi="ar"/>
              </w:rPr>
              <w:br/>
              <w:t>完成情况</w:t>
            </w:r>
          </w:p>
        </w:tc>
        <w:tc>
          <w:tcPr>
            <w:tcW w:w="213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自评得分</w:t>
            </w:r>
          </w:p>
        </w:tc>
      </w:tr>
      <w:tr w:rsidR="00B027E7" w:rsidTr="008B6E60">
        <w:trPr>
          <w:trHeight w:val="68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75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符号</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值</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单位</w:t>
            </w:r>
            <w:r>
              <w:rPr>
                <w:rFonts w:ascii="宋体" w:eastAsia="宋体" w:hAnsi="宋体" w:hint="eastAsia"/>
                <w:b/>
                <w:bCs/>
                <w:color w:val="000000"/>
                <w:sz w:val="18"/>
                <w:szCs w:val="18"/>
                <w:lang w:bidi="ar"/>
              </w:rPr>
              <w:br/>
              <w:t>（文字描述）</w:t>
            </w:r>
          </w:p>
        </w:tc>
        <w:tc>
          <w:tcPr>
            <w:tcW w:w="61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213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r>
      <w:tr w:rsidR="00B027E7" w:rsidTr="008B6E60">
        <w:trPr>
          <w:trHeight w:val="555"/>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产出指标</w:t>
            </w:r>
            <w:r>
              <w:rPr>
                <w:rFonts w:ascii="宋体" w:eastAsia="宋体" w:hAnsi="宋体" w:hint="eastAsia"/>
                <w:b/>
                <w:bCs/>
                <w:color w:val="000000"/>
                <w:sz w:val="18"/>
                <w:szCs w:val="18"/>
                <w:lang w:bidi="ar"/>
              </w:rPr>
              <w:br/>
              <w:t>（50）</w:t>
            </w:r>
          </w:p>
        </w:tc>
        <w:tc>
          <w:tcPr>
            <w:tcW w:w="9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数量指标</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完成预算指标</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3.6%</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60</w:t>
            </w:r>
          </w:p>
        </w:tc>
      </w:tr>
      <w:tr w:rsidR="00B027E7" w:rsidTr="008B6E60">
        <w:trPr>
          <w:trHeight w:val="375"/>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合格率</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54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保证工作正常开展</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2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质量指标</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提高服务质量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30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完成率</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3.6%</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60</w:t>
            </w:r>
          </w:p>
        </w:tc>
      </w:tr>
      <w:tr w:rsidR="00B027E7" w:rsidTr="008B6E60">
        <w:trPr>
          <w:trHeight w:val="30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办结率</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3.6%</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60 </w:t>
            </w:r>
          </w:p>
        </w:tc>
      </w:tr>
      <w:tr w:rsidR="00B027E7" w:rsidTr="008B6E60">
        <w:trPr>
          <w:trHeight w:val="285"/>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时效指标</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完成率</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3.6%</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60</w:t>
            </w:r>
          </w:p>
        </w:tc>
      </w:tr>
      <w:tr w:rsidR="00B027E7" w:rsidTr="008B6E60">
        <w:trPr>
          <w:trHeight w:val="285"/>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优良率</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285"/>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覆盖率</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6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成本指标</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提升营商环境</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52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提高服务质量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0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方便办事群众</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48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效益指标</w:t>
            </w:r>
            <w:r>
              <w:rPr>
                <w:rFonts w:ascii="宋体" w:eastAsia="宋体" w:hAnsi="宋体" w:hint="eastAsia"/>
                <w:b/>
                <w:bCs/>
                <w:color w:val="000000"/>
                <w:sz w:val="18"/>
                <w:szCs w:val="18"/>
                <w:lang w:bidi="ar"/>
              </w:rPr>
              <w:br/>
              <w:t>（30）</w:t>
            </w:r>
          </w:p>
        </w:tc>
        <w:tc>
          <w:tcPr>
            <w:tcW w:w="9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经济效益指标</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提高服务质量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方便办事群众</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52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满足群众需求</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社会效益指标</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48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4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长期使用</w:t>
            </w:r>
            <w:r>
              <w:rPr>
                <w:rFonts w:ascii="方正书宋_GBK" w:eastAsia="方正书宋_GBK" w:hAnsi="方正书宋_GBK" w:cs="方正书宋_GBK"/>
                <w:color w:val="000000"/>
                <w:sz w:val="20"/>
                <w:szCs w:val="20"/>
                <w:lang w:bidi="ar"/>
              </w:rPr>
              <w:lastRenderedPageBreak/>
              <w:t>性</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lastRenderedPageBreak/>
              <w:t>2</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30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生态效益指标</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完成率</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3.6%</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60</w:t>
            </w:r>
          </w:p>
        </w:tc>
      </w:tr>
      <w:tr w:rsidR="00B027E7" w:rsidTr="008B6E60">
        <w:trPr>
          <w:trHeight w:val="30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优良率</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32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覆盖率</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可持续影响指标</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58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0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长期使用性</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46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满意度指标</w:t>
            </w:r>
            <w:r>
              <w:rPr>
                <w:rFonts w:ascii="宋体" w:eastAsia="宋体" w:hAnsi="宋体" w:hint="eastAsia"/>
                <w:b/>
                <w:bCs/>
                <w:color w:val="000000"/>
                <w:sz w:val="18"/>
                <w:szCs w:val="18"/>
                <w:lang w:bidi="ar"/>
              </w:rPr>
              <w:br/>
              <w:t>（10）</w:t>
            </w:r>
          </w:p>
        </w:tc>
        <w:tc>
          <w:tcPr>
            <w:tcW w:w="9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满意度指标</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群众满意度</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6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网络评估满意率</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54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服务对象满意度</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78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预算执行率</w:t>
            </w:r>
            <w:r>
              <w:rPr>
                <w:rFonts w:ascii="宋体" w:eastAsia="宋体" w:hAnsi="宋体" w:hint="eastAsia"/>
                <w:b/>
                <w:bCs/>
                <w:color w:val="000000"/>
                <w:sz w:val="18"/>
                <w:szCs w:val="18"/>
                <w:lang w:bidi="ar"/>
              </w:rPr>
              <w:br/>
              <w:t>（10）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预算执行率</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预算执行率</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10</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10</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3.6%</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60 </w:t>
            </w:r>
          </w:p>
        </w:tc>
      </w:tr>
      <w:tr w:rsidR="00B027E7" w:rsidTr="008B6E60">
        <w:trPr>
          <w:trHeight w:val="36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223" w:type="dxa"/>
            <w:gridSpan w:val="17"/>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自评总分</w:t>
            </w: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60</w:t>
            </w:r>
          </w:p>
        </w:tc>
      </w:tr>
      <w:tr w:rsidR="00B027E7" w:rsidTr="008B6E60">
        <w:trPr>
          <w:trHeight w:val="915"/>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五、存在问题、原因及下一步整改措施</w:t>
            </w:r>
          </w:p>
        </w:tc>
        <w:tc>
          <w:tcPr>
            <w:tcW w:w="8353" w:type="dxa"/>
            <w:gridSpan w:val="20"/>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此项目未全部完成，下一步将严格按照项目安排合理使用项目资金。</w:t>
            </w:r>
          </w:p>
        </w:tc>
      </w:tr>
    </w:tbl>
    <w:p w:rsidR="00B027E7" w:rsidRPr="00B027E7" w:rsidRDefault="00B027E7" w:rsidP="00B027E7">
      <w:pPr>
        <w:pStyle w:val="af2"/>
        <w:adjustRightInd w:val="0"/>
        <w:snapToGrid w:val="0"/>
        <w:spacing w:line="580" w:lineRule="exact"/>
        <w:ind w:left="420" w:firstLineChars="0" w:firstLine="0"/>
        <w:rPr>
          <w:rFonts w:ascii="仿宋_GB2312" w:eastAsia="仿宋_GB2312" w:hAnsi="仿宋_GB2312" w:cs="仿宋_GB2312" w:hint="eastAsia"/>
          <w:sz w:val="32"/>
          <w:szCs w:val="32"/>
        </w:rPr>
      </w:pPr>
    </w:p>
    <w:tbl>
      <w:tblPr>
        <w:tblW w:w="8953" w:type="dxa"/>
        <w:tblInd w:w="93" w:type="dxa"/>
        <w:tblLayout w:type="fixed"/>
        <w:tblLook w:val="04A0" w:firstRow="1" w:lastRow="0" w:firstColumn="1" w:lastColumn="0" w:noHBand="0" w:noVBand="1"/>
      </w:tblPr>
      <w:tblGrid>
        <w:gridCol w:w="1843"/>
        <w:gridCol w:w="900"/>
        <w:gridCol w:w="600"/>
        <w:gridCol w:w="585"/>
        <w:gridCol w:w="885"/>
        <w:gridCol w:w="351"/>
        <w:gridCol w:w="408"/>
        <w:gridCol w:w="876"/>
        <w:gridCol w:w="615"/>
        <w:gridCol w:w="645"/>
        <w:gridCol w:w="1245"/>
      </w:tblGrid>
      <w:tr w:rsidR="00B027E7" w:rsidTr="008B6E60">
        <w:trPr>
          <w:trHeight w:val="690"/>
        </w:trPr>
        <w:tc>
          <w:tcPr>
            <w:tcW w:w="8953" w:type="dxa"/>
            <w:gridSpan w:val="11"/>
            <w:tcBorders>
              <w:top w:val="nil"/>
              <w:left w:val="nil"/>
              <w:bottom w:val="nil"/>
              <w:right w:val="nil"/>
            </w:tcBorders>
            <w:shd w:val="clear" w:color="auto" w:fill="auto"/>
            <w:vAlign w:val="center"/>
          </w:tcPr>
          <w:p w:rsidR="00B027E7" w:rsidRDefault="00B027E7" w:rsidP="008B6E60">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sz w:val="40"/>
                <w:szCs w:val="40"/>
                <w:lang w:bidi="ar"/>
              </w:rPr>
              <w:t>2024年度区级预算项目绩效自评表</w:t>
            </w:r>
          </w:p>
        </w:tc>
      </w:tr>
      <w:tr w:rsidR="00B027E7" w:rsidTr="008B6E60">
        <w:trPr>
          <w:trHeight w:val="465"/>
        </w:trPr>
        <w:tc>
          <w:tcPr>
            <w:tcW w:w="1843" w:type="dxa"/>
            <w:tcBorders>
              <w:top w:val="nil"/>
              <w:left w:val="nil"/>
              <w:bottom w:val="nil"/>
              <w:right w:val="nil"/>
            </w:tcBorders>
            <w:shd w:val="clear" w:color="auto" w:fill="auto"/>
            <w:noWrap/>
            <w:vAlign w:val="center"/>
          </w:tcPr>
          <w:p w:rsidR="00B027E7" w:rsidRDefault="00B027E7" w:rsidP="008B6E60">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填报单位（盖章）：</w:t>
            </w:r>
          </w:p>
        </w:tc>
        <w:tc>
          <w:tcPr>
            <w:tcW w:w="900" w:type="dxa"/>
            <w:tcBorders>
              <w:top w:val="nil"/>
              <w:left w:val="nil"/>
              <w:bottom w:val="nil"/>
              <w:right w:val="nil"/>
            </w:tcBorders>
            <w:shd w:val="clear" w:color="auto" w:fill="auto"/>
            <w:noWrap/>
          </w:tcPr>
          <w:p w:rsidR="00B027E7" w:rsidRDefault="00B027E7" w:rsidP="008B6E60">
            <w:pPr>
              <w:rPr>
                <w:rFonts w:ascii="宋体" w:eastAsia="宋体" w:hAnsi="宋体"/>
                <w:b/>
                <w:bCs/>
                <w:color w:val="000000"/>
                <w:sz w:val="18"/>
                <w:szCs w:val="18"/>
              </w:rPr>
            </w:pPr>
          </w:p>
        </w:tc>
        <w:tc>
          <w:tcPr>
            <w:tcW w:w="1185" w:type="dxa"/>
            <w:gridSpan w:val="2"/>
            <w:tcBorders>
              <w:top w:val="nil"/>
              <w:left w:val="nil"/>
              <w:bottom w:val="nil"/>
              <w:right w:val="nil"/>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885"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351"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408"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876"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615" w:type="dxa"/>
            <w:tcBorders>
              <w:top w:val="nil"/>
              <w:left w:val="nil"/>
              <w:bottom w:val="nil"/>
              <w:right w:val="nil"/>
            </w:tcBorders>
            <w:shd w:val="clear" w:color="auto" w:fill="auto"/>
            <w:noWrap/>
          </w:tcPr>
          <w:p w:rsidR="00B027E7" w:rsidRDefault="00B027E7" w:rsidP="008B6E60">
            <w:pPr>
              <w:rPr>
                <w:rFonts w:ascii="宋体" w:eastAsia="宋体" w:hAnsi="宋体"/>
                <w:b/>
                <w:bCs/>
                <w:color w:val="000000"/>
                <w:sz w:val="18"/>
                <w:szCs w:val="18"/>
              </w:rPr>
            </w:pPr>
          </w:p>
        </w:tc>
        <w:tc>
          <w:tcPr>
            <w:tcW w:w="1890" w:type="dxa"/>
            <w:gridSpan w:val="2"/>
            <w:tcBorders>
              <w:top w:val="nil"/>
              <w:left w:val="nil"/>
              <w:bottom w:val="single" w:sz="4" w:space="0" w:color="000000"/>
              <w:right w:val="nil"/>
            </w:tcBorders>
            <w:shd w:val="clear" w:color="auto" w:fill="auto"/>
            <w:vAlign w:val="center"/>
          </w:tcPr>
          <w:p w:rsidR="00B027E7" w:rsidRDefault="00B027E7" w:rsidP="008B6E60">
            <w:pPr>
              <w:widowControl/>
              <w:jc w:val="righ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金额单位：万元</w:t>
            </w:r>
          </w:p>
        </w:tc>
      </w:tr>
      <w:tr w:rsidR="00B027E7" w:rsidTr="008B6E60">
        <w:trPr>
          <w:trHeight w:val="780"/>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一、基本情况</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项目名称</w:t>
            </w:r>
          </w:p>
        </w:tc>
        <w:tc>
          <w:tcPr>
            <w:tcW w:w="2829" w:type="dxa"/>
            <w:gridSpan w:val="5"/>
            <w:tcBorders>
              <w:top w:val="single" w:sz="4" w:space="0" w:color="000000"/>
              <w:left w:val="single" w:sz="4" w:space="0" w:color="B0C4DE"/>
              <w:bottom w:val="single" w:sz="4" w:space="0" w:color="000000"/>
              <w:right w:val="nil"/>
            </w:tcBorders>
            <w:shd w:val="clear" w:color="auto" w:fill="auto"/>
            <w:noWrap/>
          </w:tcPr>
          <w:p w:rsidR="00B027E7" w:rsidRDefault="00B027E7" w:rsidP="008B6E60">
            <w:pPr>
              <w:widowControl/>
              <w:jc w:val="left"/>
              <w:textAlignment w:val="top"/>
              <w:rPr>
                <w:rFonts w:ascii="宋体" w:eastAsia="宋体" w:hAnsi="宋体"/>
                <w:color w:val="000000"/>
                <w:sz w:val="22"/>
              </w:rPr>
            </w:pPr>
            <w:r>
              <w:rPr>
                <w:rFonts w:ascii="宋体" w:eastAsia="宋体" w:hAnsi="宋体" w:hint="eastAsia"/>
                <w:color w:val="000000"/>
                <w:sz w:val="22"/>
                <w:szCs w:val="22"/>
                <w:lang w:bidi="ar"/>
              </w:rPr>
              <w:t>劳务费</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实施（主管）单位</w:t>
            </w: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438001 - 唐山市路南区数据和行政审批局本级</w:t>
            </w:r>
          </w:p>
        </w:tc>
      </w:tr>
      <w:tr w:rsidR="00B027E7" w:rsidTr="008B6E60">
        <w:trPr>
          <w:trHeight w:val="450"/>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二、预算执行情况</w:t>
            </w:r>
          </w:p>
        </w:tc>
        <w:tc>
          <w:tcPr>
            <w:tcW w:w="20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预算安排情况</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资金到位情况</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资金执行情况</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预算执行进度</w:t>
            </w:r>
          </w:p>
        </w:tc>
      </w:tr>
      <w:tr w:rsidR="00B027E7" w:rsidTr="008B6E60">
        <w:trPr>
          <w:trHeight w:val="45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预算数</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109.319554</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到位数</w:t>
            </w:r>
          </w:p>
        </w:tc>
        <w:tc>
          <w:tcPr>
            <w:tcW w:w="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109.319554</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执行数</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109.319554</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r>
      <w:tr w:rsidR="00B027E7" w:rsidTr="008B6E60">
        <w:trPr>
          <w:trHeight w:val="72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109.319554</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109.319554</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109.319554</w:t>
            </w: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r>
      <w:tr w:rsidR="00B027E7" w:rsidTr="008B6E60">
        <w:trPr>
          <w:trHeight w:val="45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jc w:val="center"/>
              <w:rPr>
                <w:rFonts w:ascii="宋体" w:eastAsia="宋体" w:hAnsi="宋体"/>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759" w:type="dxa"/>
            <w:gridSpan w:val="2"/>
            <w:tcBorders>
              <w:top w:val="single" w:sz="4" w:space="0" w:color="000000"/>
              <w:left w:val="single" w:sz="4" w:space="0" w:color="000000"/>
              <w:bottom w:val="single" w:sz="4" w:space="0" w:color="000000"/>
              <w:right w:val="nil"/>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jc w:val="center"/>
              <w:rPr>
                <w:rFonts w:ascii="宋体" w:eastAsia="宋体" w:hAnsi="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r>
      <w:tr w:rsidR="00B027E7" w:rsidTr="008B6E60">
        <w:trPr>
          <w:trHeight w:val="600"/>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三、目标完成情况</w:t>
            </w:r>
          </w:p>
        </w:tc>
        <w:tc>
          <w:tcPr>
            <w:tcW w:w="297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年度预期目标</w:t>
            </w:r>
          </w:p>
        </w:tc>
        <w:tc>
          <w:tcPr>
            <w:tcW w:w="28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具体完成情况</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总体完成率</w:t>
            </w:r>
          </w:p>
        </w:tc>
      </w:tr>
      <w:tr w:rsidR="00B027E7" w:rsidTr="008B6E60">
        <w:trPr>
          <w:trHeight w:val="6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2970" w:type="dxa"/>
            <w:gridSpan w:val="4"/>
            <w:tcBorders>
              <w:top w:val="single" w:sz="4" w:space="0" w:color="B0C4DE"/>
              <w:left w:val="single" w:sz="4" w:space="0" w:color="B0C4DE"/>
              <w:bottom w:val="single" w:sz="4" w:space="0" w:color="B0C4DE"/>
              <w:right w:val="single" w:sz="4" w:space="0" w:color="B0C4DE"/>
            </w:tcBorders>
            <w:shd w:val="clear" w:color="auto" w:fill="auto"/>
            <w:noWrap/>
          </w:tcPr>
          <w:p w:rsidR="00B027E7" w:rsidRDefault="00B027E7" w:rsidP="008B6E60">
            <w:pPr>
              <w:widowControl/>
              <w:jc w:val="left"/>
              <w:textAlignment w:val="top"/>
              <w:rPr>
                <w:rFonts w:ascii="宋体" w:eastAsia="宋体" w:hAnsi="宋体"/>
                <w:color w:val="000000"/>
                <w:sz w:val="22"/>
              </w:rPr>
            </w:pPr>
            <w:r>
              <w:rPr>
                <w:rFonts w:ascii="宋体" w:eastAsia="宋体" w:hAnsi="宋体" w:hint="eastAsia"/>
                <w:color w:val="000000"/>
                <w:sz w:val="22"/>
                <w:szCs w:val="22"/>
                <w:lang w:bidi="ar"/>
              </w:rPr>
              <w:t>保证工作正常运转</w:t>
            </w:r>
          </w:p>
        </w:tc>
        <w:tc>
          <w:tcPr>
            <w:tcW w:w="2895"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已完成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r>
      <w:tr w:rsidR="00B027E7" w:rsidTr="008B6E60">
        <w:trPr>
          <w:trHeight w:val="600"/>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四、年度绩效指标完成情况</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一级指标</w:t>
            </w: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二级指标</w:t>
            </w:r>
          </w:p>
        </w:tc>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三级指标</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指标分值</w:t>
            </w:r>
          </w:p>
        </w:tc>
        <w:tc>
          <w:tcPr>
            <w:tcW w:w="16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预期指标值</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实际完成值</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单项指标</w:t>
            </w:r>
            <w:r>
              <w:rPr>
                <w:rFonts w:ascii="宋体" w:eastAsia="宋体" w:hAnsi="宋体" w:hint="eastAsia"/>
                <w:b/>
                <w:bCs/>
                <w:color w:val="000000"/>
                <w:sz w:val="18"/>
                <w:szCs w:val="18"/>
                <w:lang w:bidi="ar"/>
              </w:rPr>
              <w:br/>
              <w:t>完成情况</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自评得分</w:t>
            </w:r>
          </w:p>
        </w:tc>
      </w:tr>
      <w:tr w:rsidR="00B027E7" w:rsidTr="008B6E60">
        <w:trPr>
          <w:trHeight w:val="7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符号</w:t>
            </w:r>
          </w:p>
        </w:tc>
        <w:tc>
          <w:tcPr>
            <w:tcW w:w="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值</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单位</w:t>
            </w:r>
            <w:r>
              <w:rPr>
                <w:rFonts w:ascii="宋体" w:eastAsia="宋体" w:hAnsi="宋体" w:hint="eastAsia"/>
                <w:b/>
                <w:bCs/>
                <w:color w:val="000000"/>
                <w:sz w:val="18"/>
                <w:szCs w:val="18"/>
                <w:lang w:bidi="ar"/>
              </w:rPr>
              <w:br/>
              <w:t>（文字描述）</w:t>
            </w:r>
          </w:p>
        </w:tc>
        <w:tc>
          <w:tcPr>
            <w:tcW w:w="6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r>
      <w:tr w:rsidR="00B027E7" w:rsidTr="008B6E60">
        <w:trPr>
          <w:trHeight w:val="555"/>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产出指标</w:t>
            </w:r>
            <w:r>
              <w:rPr>
                <w:rFonts w:ascii="宋体" w:eastAsia="宋体" w:hAnsi="宋体" w:hint="eastAsia"/>
                <w:b/>
                <w:bCs/>
                <w:color w:val="000000"/>
                <w:sz w:val="18"/>
                <w:szCs w:val="18"/>
                <w:lang w:bidi="ar"/>
              </w:rPr>
              <w:br/>
              <w:t>（50）</w:t>
            </w: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数量指标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完成预算指标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75"/>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完成率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6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正确使用率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质量指标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保证工作正常运转</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完成率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提高效率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285"/>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时效指标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完成率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285"/>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优</w:t>
            </w:r>
            <w:r>
              <w:rPr>
                <w:rFonts w:ascii="方正书宋_GBK" w:eastAsia="方正书宋_GBK" w:hAnsi="方正书宋_GBK" w:cs="方正书宋_GBK"/>
                <w:color w:val="000000"/>
                <w:sz w:val="20"/>
                <w:szCs w:val="20"/>
                <w:lang w:bidi="ar"/>
              </w:rPr>
              <w:lastRenderedPageBreak/>
              <w:t>良率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lastRenderedPageBreak/>
              <w:t>4</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285"/>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覆盖率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6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成本指标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资金使用率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4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提高服务质量</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6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方便办事群众</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4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效益指标</w:t>
            </w:r>
            <w:r>
              <w:rPr>
                <w:rFonts w:ascii="宋体" w:eastAsia="宋体" w:hAnsi="宋体" w:hint="eastAsia"/>
                <w:b/>
                <w:bCs/>
                <w:color w:val="000000"/>
                <w:sz w:val="18"/>
                <w:szCs w:val="18"/>
                <w:lang w:bidi="ar"/>
              </w:rPr>
              <w:br/>
              <w:t>（30）</w:t>
            </w: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经济效益指标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提高服务质量</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4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方便办事群众</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满足群众需求</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社会效益指标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6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长期使用性</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生态效益指标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完成率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优良率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覆盖率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2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可持续影响指标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2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4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长期使用性</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满意度指标</w:t>
            </w:r>
            <w:r>
              <w:rPr>
                <w:rFonts w:ascii="宋体" w:eastAsia="宋体" w:hAnsi="宋体" w:hint="eastAsia"/>
                <w:b/>
                <w:bCs/>
                <w:color w:val="000000"/>
                <w:sz w:val="18"/>
                <w:szCs w:val="18"/>
                <w:lang w:bidi="ar"/>
              </w:rPr>
              <w:br/>
              <w:t>（10）</w:t>
            </w: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满意度指标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群众满意</w:t>
            </w:r>
            <w:r>
              <w:rPr>
                <w:rFonts w:ascii="方正书宋_GBK" w:eastAsia="方正书宋_GBK" w:hAnsi="方正书宋_GBK" w:cs="方正书宋_GBK"/>
                <w:color w:val="000000"/>
                <w:sz w:val="20"/>
                <w:szCs w:val="20"/>
                <w:lang w:bidi="ar"/>
              </w:rPr>
              <w:lastRenderedPageBreak/>
              <w:t>度</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lastRenderedPageBreak/>
              <w:t>3</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网络评估满意率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服务对象满意度</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90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预算执行率</w:t>
            </w:r>
            <w:r>
              <w:rPr>
                <w:rFonts w:ascii="宋体" w:eastAsia="宋体" w:hAnsi="宋体" w:hint="eastAsia"/>
                <w:b/>
                <w:bCs/>
                <w:color w:val="000000"/>
                <w:sz w:val="18"/>
                <w:szCs w:val="18"/>
                <w:lang w:bidi="ar"/>
              </w:rPr>
              <w:br/>
              <w:t>（10）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预算执行率</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预算执行率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10</w:t>
            </w:r>
          </w:p>
        </w:tc>
        <w:tc>
          <w:tcPr>
            <w:tcW w:w="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10</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60"/>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586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自评总分</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righ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915"/>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五、存在问题、原因及下一步整改措施</w:t>
            </w:r>
          </w:p>
        </w:tc>
        <w:tc>
          <w:tcPr>
            <w:tcW w:w="711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此项目已顺利完成</w:t>
            </w:r>
          </w:p>
        </w:tc>
      </w:tr>
    </w:tbl>
    <w:p w:rsidR="00B027E7" w:rsidRPr="00B027E7" w:rsidRDefault="00B027E7" w:rsidP="00B027E7">
      <w:pPr>
        <w:pStyle w:val="af2"/>
        <w:adjustRightInd w:val="0"/>
        <w:snapToGrid w:val="0"/>
        <w:spacing w:line="580" w:lineRule="exact"/>
        <w:ind w:left="420" w:firstLineChars="0" w:firstLine="0"/>
        <w:rPr>
          <w:rFonts w:ascii="仿宋_GB2312" w:eastAsia="仿宋_GB2312" w:hAnsi="仿宋_GB2312" w:cs="仿宋_GB2312" w:hint="eastAsia"/>
          <w:sz w:val="32"/>
          <w:szCs w:val="32"/>
        </w:rPr>
      </w:pPr>
    </w:p>
    <w:tbl>
      <w:tblPr>
        <w:tblW w:w="8953" w:type="dxa"/>
        <w:tblInd w:w="93" w:type="dxa"/>
        <w:tblLayout w:type="fixed"/>
        <w:tblLook w:val="04A0" w:firstRow="1" w:lastRow="0" w:firstColumn="1" w:lastColumn="0" w:noHBand="0" w:noVBand="1"/>
      </w:tblPr>
      <w:tblGrid>
        <w:gridCol w:w="1303"/>
        <w:gridCol w:w="945"/>
        <w:gridCol w:w="675"/>
        <w:gridCol w:w="885"/>
        <w:gridCol w:w="660"/>
        <w:gridCol w:w="375"/>
        <w:gridCol w:w="300"/>
        <w:gridCol w:w="555"/>
        <w:gridCol w:w="900"/>
        <w:gridCol w:w="720"/>
        <w:gridCol w:w="825"/>
        <w:gridCol w:w="810"/>
      </w:tblGrid>
      <w:tr w:rsidR="00B027E7" w:rsidTr="008B6E60">
        <w:trPr>
          <w:trHeight w:val="690"/>
        </w:trPr>
        <w:tc>
          <w:tcPr>
            <w:tcW w:w="8953" w:type="dxa"/>
            <w:gridSpan w:val="12"/>
            <w:tcBorders>
              <w:top w:val="nil"/>
              <w:left w:val="nil"/>
              <w:bottom w:val="nil"/>
              <w:right w:val="nil"/>
            </w:tcBorders>
            <w:shd w:val="clear" w:color="auto" w:fill="auto"/>
            <w:vAlign w:val="center"/>
          </w:tcPr>
          <w:p w:rsidR="00B027E7" w:rsidRDefault="00B027E7" w:rsidP="008B6E60">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sz w:val="40"/>
                <w:szCs w:val="40"/>
                <w:lang w:bidi="ar"/>
              </w:rPr>
              <w:lastRenderedPageBreak/>
              <w:t>2024年度区级预算项目绩效自评表</w:t>
            </w:r>
          </w:p>
        </w:tc>
      </w:tr>
      <w:tr w:rsidR="00B027E7" w:rsidTr="008B6E60">
        <w:trPr>
          <w:trHeight w:val="465"/>
        </w:trPr>
        <w:tc>
          <w:tcPr>
            <w:tcW w:w="1303" w:type="dxa"/>
            <w:tcBorders>
              <w:top w:val="nil"/>
              <w:left w:val="nil"/>
              <w:bottom w:val="nil"/>
              <w:right w:val="nil"/>
            </w:tcBorders>
            <w:shd w:val="clear" w:color="auto" w:fill="auto"/>
            <w:noWrap/>
            <w:vAlign w:val="center"/>
          </w:tcPr>
          <w:p w:rsidR="00B027E7" w:rsidRDefault="00B027E7" w:rsidP="008B6E60">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填报单位（盖章）：</w:t>
            </w:r>
          </w:p>
        </w:tc>
        <w:tc>
          <w:tcPr>
            <w:tcW w:w="945" w:type="dxa"/>
            <w:tcBorders>
              <w:top w:val="nil"/>
              <w:left w:val="nil"/>
              <w:bottom w:val="nil"/>
              <w:right w:val="nil"/>
            </w:tcBorders>
            <w:shd w:val="clear" w:color="auto" w:fill="auto"/>
            <w:noWrap/>
          </w:tcPr>
          <w:p w:rsidR="00B027E7" w:rsidRDefault="00B027E7" w:rsidP="008B6E60">
            <w:pPr>
              <w:rPr>
                <w:rFonts w:ascii="宋体" w:eastAsia="宋体" w:hAnsi="宋体"/>
                <w:b/>
                <w:bCs/>
                <w:color w:val="000000"/>
                <w:sz w:val="18"/>
                <w:szCs w:val="18"/>
              </w:rPr>
            </w:pPr>
          </w:p>
        </w:tc>
        <w:tc>
          <w:tcPr>
            <w:tcW w:w="675" w:type="dxa"/>
            <w:tcBorders>
              <w:top w:val="nil"/>
              <w:left w:val="nil"/>
              <w:bottom w:val="nil"/>
              <w:right w:val="nil"/>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885"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1035" w:type="dxa"/>
            <w:gridSpan w:val="2"/>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300"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1455" w:type="dxa"/>
            <w:gridSpan w:val="2"/>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720" w:type="dxa"/>
            <w:tcBorders>
              <w:top w:val="nil"/>
              <w:left w:val="nil"/>
              <w:bottom w:val="nil"/>
              <w:right w:val="nil"/>
            </w:tcBorders>
            <w:shd w:val="clear" w:color="auto" w:fill="auto"/>
            <w:noWrap/>
          </w:tcPr>
          <w:p w:rsidR="00B027E7" w:rsidRDefault="00B027E7" w:rsidP="008B6E60">
            <w:pPr>
              <w:rPr>
                <w:rFonts w:ascii="宋体" w:eastAsia="宋体" w:hAnsi="宋体"/>
                <w:b/>
                <w:bCs/>
                <w:color w:val="000000"/>
                <w:sz w:val="18"/>
                <w:szCs w:val="18"/>
              </w:rPr>
            </w:pPr>
          </w:p>
        </w:tc>
        <w:tc>
          <w:tcPr>
            <w:tcW w:w="1635" w:type="dxa"/>
            <w:gridSpan w:val="2"/>
            <w:tcBorders>
              <w:top w:val="nil"/>
              <w:left w:val="nil"/>
              <w:bottom w:val="single" w:sz="4" w:space="0" w:color="000000"/>
              <w:right w:val="nil"/>
            </w:tcBorders>
            <w:shd w:val="clear" w:color="auto" w:fill="auto"/>
            <w:vAlign w:val="center"/>
          </w:tcPr>
          <w:p w:rsidR="00B027E7" w:rsidRDefault="00B027E7" w:rsidP="008B6E60">
            <w:pPr>
              <w:widowControl/>
              <w:jc w:val="righ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金额单位：万元</w:t>
            </w:r>
          </w:p>
        </w:tc>
      </w:tr>
      <w:tr w:rsidR="00B027E7" w:rsidTr="008B6E60">
        <w:trPr>
          <w:trHeight w:val="780"/>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一、基本情况</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项目名称</w:t>
            </w:r>
          </w:p>
        </w:tc>
        <w:tc>
          <w:tcPr>
            <w:tcW w:w="28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电梯维护经费</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实施（主管）单位</w:t>
            </w:r>
          </w:p>
        </w:tc>
        <w:tc>
          <w:tcPr>
            <w:tcW w:w="2355"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438001 - 唐山市路南区数据和行政审批局本级</w:t>
            </w:r>
          </w:p>
        </w:tc>
      </w:tr>
      <w:tr w:rsidR="00B027E7" w:rsidTr="008B6E60">
        <w:trPr>
          <w:trHeight w:val="450"/>
        </w:trPr>
        <w:tc>
          <w:tcPr>
            <w:tcW w:w="13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二、预算执行情况</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预算安排情况</w:t>
            </w:r>
          </w:p>
        </w:tc>
        <w:tc>
          <w:tcPr>
            <w:tcW w:w="22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资金到位情况</w:t>
            </w:r>
          </w:p>
        </w:tc>
        <w:tc>
          <w:tcPr>
            <w:tcW w:w="30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资金执行情况</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预算执行进度</w:t>
            </w:r>
          </w:p>
        </w:tc>
      </w:tr>
      <w:tr w:rsidR="00B027E7" w:rsidTr="008B6E60">
        <w:trPr>
          <w:trHeight w:val="45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预算数</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9.3</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到位数</w:t>
            </w:r>
          </w:p>
        </w:tc>
        <w:tc>
          <w:tcPr>
            <w:tcW w:w="1335" w:type="dxa"/>
            <w:gridSpan w:val="3"/>
            <w:tcBorders>
              <w:top w:val="single" w:sz="4" w:space="0" w:color="000000"/>
              <w:left w:val="single" w:sz="4" w:space="0" w:color="000000"/>
              <w:bottom w:val="single" w:sz="4" w:space="0" w:color="000000"/>
              <w:right w:val="nil"/>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9.3</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执行数</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0.24</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2.6%</w:t>
            </w:r>
          </w:p>
        </w:tc>
      </w:tr>
      <w:tr w:rsidR="00B027E7" w:rsidTr="008B6E60">
        <w:trPr>
          <w:trHeight w:val="45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9.3</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1335" w:type="dxa"/>
            <w:gridSpan w:val="3"/>
            <w:tcBorders>
              <w:top w:val="single" w:sz="4" w:space="0" w:color="000000"/>
              <w:left w:val="single" w:sz="4" w:space="0" w:color="000000"/>
              <w:bottom w:val="single" w:sz="4" w:space="0" w:color="000000"/>
              <w:right w:val="nil"/>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9.3</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0.24</w:t>
            </w: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r>
      <w:tr w:rsidR="00B027E7" w:rsidTr="008B6E60">
        <w:trPr>
          <w:trHeight w:val="45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jc w:val="center"/>
              <w:rPr>
                <w:rFonts w:ascii="宋体" w:eastAsia="宋体" w:hAnsi="宋体"/>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1335" w:type="dxa"/>
            <w:gridSpan w:val="3"/>
            <w:tcBorders>
              <w:top w:val="single" w:sz="4" w:space="0" w:color="000000"/>
              <w:left w:val="single" w:sz="4" w:space="0" w:color="000000"/>
              <w:bottom w:val="single" w:sz="4" w:space="0" w:color="000000"/>
              <w:right w:val="nil"/>
            </w:tcBorders>
            <w:shd w:val="clear" w:color="auto" w:fill="auto"/>
            <w:vAlign w:val="center"/>
          </w:tcPr>
          <w:p w:rsidR="00B027E7" w:rsidRDefault="00B027E7" w:rsidP="008B6E60">
            <w:pPr>
              <w:jc w:val="center"/>
              <w:rPr>
                <w:rFonts w:ascii="宋体" w:eastAsia="宋体" w:hAnsi="宋体"/>
                <w:color w:val="000000"/>
                <w:sz w:val="18"/>
                <w:szCs w:val="18"/>
              </w:rPr>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jc w:val="center"/>
              <w:rPr>
                <w:rFonts w:ascii="宋体" w:eastAsia="宋体" w:hAnsi="宋体"/>
                <w:color w:val="000000"/>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r>
      <w:tr w:rsidR="00B027E7" w:rsidTr="008B6E60">
        <w:trPr>
          <w:trHeight w:val="600"/>
        </w:trPr>
        <w:tc>
          <w:tcPr>
            <w:tcW w:w="13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三、目标完成情况</w:t>
            </w: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年度预期目标</w:t>
            </w:r>
          </w:p>
        </w:tc>
        <w:tc>
          <w:tcPr>
            <w:tcW w:w="43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具体完成情况</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总体完成率</w:t>
            </w:r>
          </w:p>
        </w:tc>
      </w:tr>
      <w:tr w:rsidR="00B027E7" w:rsidTr="008B6E60">
        <w:trPr>
          <w:trHeight w:val="60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22"/>
              </w:rPr>
            </w:pPr>
            <w:r>
              <w:rPr>
                <w:rFonts w:ascii="宋体" w:eastAsia="宋体" w:hAnsi="宋体" w:hint="eastAsia"/>
                <w:color w:val="000000"/>
                <w:sz w:val="22"/>
                <w:szCs w:val="22"/>
                <w:lang w:bidi="ar"/>
              </w:rPr>
              <w:t>电梯维护，方便办事群众，保证工作正常运转</w:t>
            </w:r>
          </w:p>
        </w:tc>
        <w:tc>
          <w:tcPr>
            <w:tcW w:w="4335" w:type="dxa"/>
            <w:gridSpan w:val="7"/>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未能全部完成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2.6%</w:t>
            </w:r>
          </w:p>
        </w:tc>
      </w:tr>
      <w:tr w:rsidR="00B027E7" w:rsidTr="008B6E60">
        <w:trPr>
          <w:trHeight w:val="600"/>
        </w:trPr>
        <w:tc>
          <w:tcPr>
            <w:tcW w:w="13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四、年度绩效指标完成情况</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一级指标</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二级指标</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三级指标</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指标分值</w:t>
            </w:r>
          </w:p>
        </w:tc>
        <w:tc>
          <w:tcPr>
            <w:tcW w:w="21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预期指标值</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实际完成值</w:t>
            </w: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单项指标</w:t>
            </w:r>
            <w:r>
              <w:rPr>
                <w:rFonts w:ascii="宋体" w:eastAsia="宋体" w:hAnsi="宋体" w:hint="eastAsia"/>
                <w:b/>
                <w:bCs/>
                <w:color w:val="000000"/>
                <w:sz w:val="18"/>
                <w:szCs w:val="18"/>
                <w:lang w:bidi="ar"/>
              </w:rPr>
              <w:br/>
              <w:t>完成情况</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自评得分</w:t>
            </w:r>
          </w:p>
        </w:tc>
      </w:tr>
      <w:tr w:rsidR="00B027E7" w:rsidTr="008B6E60">
        <w:trPr>
          <w:trHeight w:val="82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符号</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值</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单位</w:t>
            </w:r>
            <w:r>
              <w:rPr>
                <w:rFonts w:ascii="宋体" w:eastAsia="宋体" w:hAnsi="宋体" w:hint="eastAsia"/>
                <w:b/>
                <w:bCs/>
                <w:color w:val="000000"/>
                <w:sz w:val="18"/>
                <w:szCs w:val="18"/>
                <w:lang w:bidi="ar"/>
              </w:rPr>
              <w:br/>
              <w:t>（文字描述）</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r>
      <w:tr w:rsidR="00B027E7" w:rsidTr="008B6E60">
        <w:trPr>
          <w:trHeight w:val="555"/>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产出指标</w:t>
            </w:r>
            <w:r>
              <w:rPr>
                <w:rFonts w:ascii="宋体" w:eastAsia="宋体" w:hAnsi="宋体" w:hint="eastAsia"/>
                <w:b/>
                <w:bCs/>
                <w:color w:val="000000"/>
                <w:sz w:val="18"/>
                <w:szCs w:val="18"/>
                <w:lang w:bidi="ar"/>
              </w:rPr>
              <w:br/>
              <w:t>（50）</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数量指标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完成预算指标</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2.6%</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60</w:t>
            </w:r>
          </w:p>
        </w:tc>
      </w:tr>
      <w:tr w:rsidR="00B027E7" w:rsidTr="008B6E60">
        <w:trPr>
          <w:trHeight w:val="375"/>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合格率</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50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保证工作正常开展</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4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质量指标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提高服务质量</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30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完成率</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2.6%</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60</w:t>
            </w:r>
          </w:p>
        </w:tc>
      </w:tr>
      <w:tr w:rsidR="00B027E7" w:rsidTr="008B6E60">
        <w:trPr>
          <w:trHeight w:val="30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办结率</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2.6%</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60 </w:t>
            </w:r>
          </w:p>
        </w:tc>
      </w:tr>
      <w:tr w:rsidR="00B027E7" w:rsidTr="008B6E60">
        <w:trPr>
          <w:trHeight w:val="285"/>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时效指标</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完成率</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2.6%</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60</w:t>
            </w:r>
          </w:p>
        </w:tc>
      </w:tr>
      <w:tr w:rsidR="00B027E7" w:rsidTr="008B6E60">
        <w:trPr>
          <w:trHeight w:val="285"/>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优良率</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285"/>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覆盖率</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成本指标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提升营商环境</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52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提高服务质量</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0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方便办事群众</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60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效益指标</w:t>
            </w:r>
            <w:r>
              <w:rPr>
                <w:rFonts w:ascii="宋体" w:eastAsia="宋体" w:hAnsi="宋体" w:hint="eastAsia"/>
                <w:b/>
                <w:bCs/>
                <w:color w:val="000000"/>
                <w:sz w:val="18"/>
                <w:szCs w:val="18"/>
                <w:lang w:bidi="ar"/>
              </w:rPr>
              <w:br/>
              <w:t>（30）</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经济效益指标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提高服务质量</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0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方便办事群众</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48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满足群众需求</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28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社会效益指标</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30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长期使用性</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30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生态效益指标</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完成率</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2.6%</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60</w:t>
            </w:r>
          </w:p>
        </w:tc>
      </w:tr>
      <w:tr w:rsidR="00B027E7" w:rsidTr="008B6E60">
        <w:trPr>
          <w:trHeight w:val="30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优良率</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30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覆盖率</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可持续影响指标</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30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长期使用性</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36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满意度指标</w:t>
            </w:r>
            <w:r>
              <w:rPr>
                <w:rFonts w:ascii="宋体" w:eastAsia="宋体" w:hAnsi="宋体" w:hint="eastAsia"/>
                <w:b/>
                <w:bCs/>
                <w:color w:val="000000"/>
                <w:sz w:val="18"/>
                <w:szCs w:val="18"/>
                <w:lang w:bidi="ar"/>
              </w:rPr>
              <w:br/>
              <w:t>（10）</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满意度指标</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群众满意度</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网络评估满意率</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48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服务对象满意度</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76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预算执行率</w:t>
            </w:r>
            <w:r>
              <w:rPr>
                <w:rFonts w:ascii="宋体" w:eastAsia="宋体" w:hAnsi="宋体" w:hint="eastAsia"/>
                <w:b/>
                <w:bCs/>
                <w:color w:val="000000"/>
                <w:sz w:val="18"/>
                <w:szCs w:val="18"/>
                <w:lang w:bidi="ar"/>
              </w:rPr>
              <w:br/>
              <w:t>（10）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预算执行率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预算执行率</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10</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10</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0 </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未完成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360"/>
        </w:trPr>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84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自评总分</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60</w:t>
            </w:r>
          </w:p>
        </w:tc>
      </w:tr>
      <w:tr w:rsidR="00B027E7" w:rsidTr="008B6E60">
        <w:trPr>
          <w:trHeight w:val="915"/>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五、存在问题、原因及下一步整改措施</w:t>
            </w:r>
          </w:p>
        </w:tc>
        <w:tc>
          <w:tcPr>
            <w:tcW w:w="765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此项目为年底追加项目，由于时间紧，项目未完成，下一步将严格按照项目安排合理使用项目资金。</w:t>
            </w:r>
          </w:p>
        </w:tc>
      </w:tr>
    </w:tbl>
    <w:p w:rsidR="00B027E7" w:rsidRPr="00B027E7" w:rsidRDefault="00B027E7" w:rsidP="00B027E7">
      <w:pPr>
        <w:pStyle w:val="af2"/>
        <w:adjustRightInd w:val="0"/>
        <w:snapToGrid w:val="0"/>
        <w:spacing w:line="580" w:lineRule="exact"/>
        <w:ind w:left="420" w:firstLineChars="0" w:firstLine="0"/>
        <w:rPr>
          <w:rFonts w:ascii="仿宋_GB2312" w:eastAsia="仿宋_GB2312" w:hAnsi="仿宋_GB2312" w:cs="仿宋_GB2312" w:hint="eastAsia"/>
          <w:sz w:val="32"/>
          <w:szCs w:val="32"/>
        </w:rPr>
      </w:pPr>
    </w:p>
    <w:tbl>
      <w:tblPr>
        <w:tblW w:w="9013" w:type="dxa"/>
        <w:tblInd w:w="93" w:type="dxa"/>
        <w:tblLayout w:type="fixed"/>
        <w:tblLook w:val="04A0" w:firstRow="1" w:lastRow="0" w:firstColumn="1" w:lastColumn="0" w:noHBand="0" w:noVBand="1"/>
      </w:tblPr>
      <w:tblGrid>
        <w:gridCol w:w="1213"/>
        <w:gridCol w:w="900"/>
        <w:gridCol w:w="915"/>
        <w:gridCol w:w="675"/>
        <w:gridCol w:w="885"/>
        <w:gridCol w:w="540"/>
        <w:gridCol w:w="435"/>
        <w:gridCol w:w="870"/>
        <w:gridCol w:w="705"/>
        <w:gridCol w:w="840"/>
        <w:gridCol w:w="1035"/>
      </w:tblGrid>
      <w:tr w:rsidR="00B027E7" w:rsidTr="008B6E60">
        <w:trPr>
          <w:trHeight w:val="690"/>
        </w:trPr>
        <w:tc>
          <w:tcPr>
            <w:tcW w:w="9013" w:type="dxa"/>
            <w:gridSpan w:val="11"/>
            <w:tcBorders>
              <w:top w:val="nil"/>
              <w:left w:val="nil"/>
              <w:bottom w:val="nil"/>
              <w:right w:val="nil"/>
            </w:tcBorders>
            <w:shd w:val="clear" w:color="auto" w:fill="auto"/>
            <w:vAlign w:val="center"/>
          </w:tcPr>
          <w:p w:rsidR="00B027E7" w:rsidRDefault="00B027E7" w:rsidP="008B6E60">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sz w:val="40"/>
                <w:szCs w:val="40"/>
                <w:lang w:bidi="ar"/>
              </w:rPr>
              <w:t>2024年度区级预算项目绩效自评表</w:t>
            </w:r>
          </w:p>
        </w:tc>
      </w:tr>
      <w:tr w:rsidR="00B027E7" w:rsidTr="008B6E60">
        <w:trPr>
          <w:trHeight w:val="465"/>
        </w:trPr>
        <w:tc>
          <w:tcPr>
            <w:tcW w:w="1213" w:type="dxa"/>
            <w:tcBorders>
              <w:top w:val="nil"/>
              <w:left w:val="nil"/>
              <w:bottom w:val="nil"/>
              <w:right w:val="nil"/>
            </w:tcBorders>
            <w:shd w:val="clear" w:color="auto" w:fill="auto"/>
            <w:noWrap/>
            <w:vAlign w:val="center"/>
          </w:tcPr>
          <w:p w:rsidR="00B027E7" w:rsidRDefault="00B027E7" w:rsidP="008B6E60">
            <w:pPr>
              <w:widowControl/>
              <w:jc w:val="lef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填报单位（盖章）：</w:t>
            </w:r>
          </w:p>
        </w:tc>
        <w:tc>
          <w:tcPr>
            <w:tcW w:w="900" w:type="dxa"/>
            <w:tcBorders>
              <w:top w:val="nil"/>
              <w:left w:val="nil"/>
              <w:bottom w:val="nil"/>
              <w:right w:val="nil"/>
            </w:tcBorders>
            <w:shd w:val="clear" w:color="auto" w:fill="auto"/>
            <w:noWrap/>
          </w:tcPr>
          <w:p w:rsidR="00B027E7" w:rsidRDefault="00B027E7" w:rsidP="008B6E60">
            <w:pPr>
              <w:rPr>
                <w:rFonts w:ascii="宋体" w:eastAsia="宋体" w:hAnsi="宋体"/>
                <w:b/>
                <w:bCs/>
                <w:color w:val="000000"/>
                <w:sz w:val="18"/>
                <w:szCs w:val="18"/>
              </w:rPr>
            </w:pPr>
          </w:p>
        </w:tc>
        <w:tc>
          <w:tcPr>
            <w:tcW w:w="1590" w:type="dxa"/>
            <w:gridSpan w:val="2"/>
            <w:tcBorders>
              <w:top w:val="nil"/>
              <w:left w:val="nil"/>
              <w:bottom w:val="nil"/>
              <w:right w:val="nil"/>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885"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540"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435"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870" w:type="dxa"/>
            <w:tcBorders>
              <w:top w:val="nil"/>
              <w:left w:val="nil"/>
              <w:bottom w:val="nil"/>
              <w:right w:val="nil"/>
            </w:tcBorders>
            <w:shd w:val="clear" w:color="auto" w:fill="auto"/>
            <w:vAlign w:val="center"/>
          </w:tcPr>
          <w:p w:rsidR="00B027E7" w:rsidRDefault="00B027E7" w:rsidP="008B6E60">
            <w:pPr>
              <w:rPr>
                <w:rFonts w:ascii="宋体" w:eastAsia="宋体" w:hAnsi="宋体"/>
                <w:b/>
                <w:bCs/>
                <w:color w:val="000000"/>
                <w:sz w:val="18"/>
                <w:szCs w:val="18"/>
              </w:rPr>
            </w:pPr>
          </w:p>
        </w:tc>
        <w:tc>
          <w:tcPr>
            <w:tcW w:w="705" w:type="dxa"/>
            <w:tcBorders>
              <w:top w:val="nil"/>
              <w:left w:val="nil"/>
              <w:bottom w:val="nil"/>
              <w:right w:val="nil"/>
            </w:tcBorders>
            <w:shd w:val="clear" w:color="auto" w:fill="auto"/>
            <w:noWrap/>
          </w:tcPr>
          <w:p w:rsidR="00B027E7" w:rsidRDefault="00B027E7" w:rsidP="008B6E60">
            <w:pPr>
              <w:rPr>
                <w:rFonts w:ascii="宋体" w:eastAsia="宋体" w:hAnsi="宋体"/>
                <w:b/>
                <w:bCs/>
                <w:color w:val="000000"/>
                <w:sz w:val="18"/>
                <w:szCs w:val="18"/>
              </w:rPr>
            </w:pPr>
          </w:p>
        </w:tc>
        <w:tc>
          <w:tcPr>
            <w:tcW w:w="1875" w:type="dxa"/>
            <w:gridSpan w:val="2"/>
            <w:tcBorders>
              <w:top w:val="nil"/>
              <w:left w:val="nil"/>
              <w:bottom w:val="single" w:sz="4" w:space="0" w:color="000000"/>
              <w:right w:val="nil"/>
            </w:tcBorders>
            <w:shd w:val="clear" w:color="auto" w:fill="auto"/>
            <w:vAlign w:val="center"/>
          </w:tcPr>
          <w:p w:rsidR="00B027E7" w:rsidRDefault="00B027E7" w:rsidP="008B6E60">
            <w:pPr>
              <w:widowControl/>
              <w:jc w:val="right"/>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金额单位：万元</w:t>
            </w:r>
          </w:p>
        </w:tc>
      </w:tr>
      <w:tr w:rsidR="00B027E7" w:rsidTr="008B6E60">
        <w:trPr>
          <w:trHeight w:val="780"/>
        </w:trPr>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lastRenderedPageBreak/>
              <w:t>一、基本情况</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项目名称</w:t>
            </w:r>
          </w:p>
        </w:tc>
        <w:tc>
          <w:tcPr>
            <w:tcW w:w="34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工程建设项目联合审批系统运维费</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实施（主管）单位</w:t>
            </w: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438001 - 唐山市路南区数据和行政审批局本级</w:t>
            </w:r>
          </w:p>
        </w:tc>
      </w:tr>
      <w:tr w:rsidR="00B027E7" w:rsidTr="008B6E60">
        <w:trPr>
          <w:trHeight w:val="450"/>
        </w:trPr>
        <w:tc>
          <w:tcPr>
            <w:tcW w:w="12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二、预算执行情况</w:t>
            </w:r>
          </w:p>
        </w:tc>
        <w:tc>
          <w:tcPr>
            <w:tcW w:w="24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预算安排情况</w:t>
            </w:r>
          </w:p>
        </w:tc>
        <w:tc>
          <w:tcPr>
            <w:tcW w:w="1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资金到位情况</w:t>
            </w:r>
          </w:p>
        </w:tc>
        <w:tc>
          <w:tcPr>
            <w:tcW w:w="24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资金执行情况</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预算执行进度</w:t>
            </w:r>
          </w:p>
        </w:tc>
      </w:tr>
      <w:tr w:rsidR="00B027E7" w:rsidTr="008B6E60">
        <w:trPr>
          <w:trHeight w:val="45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预算数</w:t>
            </w:r>
          </w:p>
        </w:tc>
        <w:tc>
          <w:tcPr>
            <w:tcW w:w="1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1.8</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到位数</w:t>
            </w:r>
          </w:p>
        </w:tc>
        <w:tc>
          <w:tcPr>
            <w:tcW w:w="975" w:type="dxa"/>
            <w:gridSpan w:val="2"/>
            <w:tcBorders>
              <w:top w:val="single" w:sz="4" w:space="0" w:color="000000"/>
              <w:left w:val="single" w:sz="4" w:space="0" w:color="000000"/>
              <w:bottom w:val="single" w:sz="4" w:space="0" w:color="000000"/>
              <w:right w:val="nil"/>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1.8</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执行数</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1.8</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r>
      <w:tr w:rsidR="00B027E7" w:rsidTr="008B6E60">
        <w:trPr>
          <w:trHeight w:val="45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1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1.8</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975" w:type="dxa"/>
            <w:gridSpan w:val="2"/>
            <w:tcBorders>
              <w:top w:val="single" w:sz="4" w:space="0" w:color="000000"/>
              <w:left w:val="single" w:sz="4" w:space="0" w:color="000000"/>
              <w:bottom w:val="single" w:sz="4" w:space="0" w:color="000000"/>
              <w:right w:val="nil"/>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1.8</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其中：财政资金</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1.8</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r>
      <w:tr w:rsidR="00B027E7" w:rsidTr="008B6E60">
        <w:trPr>
          <w:trHeight w:val="45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1590"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jc w:val="center"/>
              <w:rPr>
                <w:rFonts w:ascii="宋体" w:eastAsia="宋体" w:hAnsi="宋体"/>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975" w:type="dxa"/>
            <w:gridSpan w:val="2"/>
            <w:tcBorders>
              <w:top w:val="single" w:sz="4" w:space="0" w:color="000000"/>
              <w:left w:val="single" w:sz="4" w:space="0" w:color="000000"/>
              <w:bottom w:val="single" w:sz="4" w:space="0" w:color="000000"/>
              <w:right w:val="nil"/>
            </w:tcBorders>
            <w:shd w:val="clear" w:color="auto" w:fill="auto"/>
            <w:vAlign w:val="center"/>
          </w:tcPr>
          <w:p w:rsidR="00B027E7" w:rsidRDefault="00B027E7" w:rsidP="008B6E60">
            <w:pPr>
              <w:jc w:val="center"/>
              <w:rPr>
                <w:rFonts w:ascii="宋体" w:eastAsia="宋体" w:hAnsi="宋体"/>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其他</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jc w:val="center"/>
              <w:rPr>
                <w:rFonts w:ascii="宋体" w:eastAsia="宋体" w:hAnsi="宋体"/>
                <w:color w:val="000000"/>
                <w:sz w:val="18"/>
                <w:szCs w:val="18"/>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r>
      <w:tr w:rsidR="00B027E7" w:rsidTr="008B6E60">
        <w:trPr>
          <w:trHeight w:val="600"/>
        </w:trPr>
        <w:tc>
          <w:tcPr>
            <w:tcW w:w="12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三、目标完成情况</w:t>
            </w:r>
          </w:p>
        </w:tc>
        <w:tc>
          <w:tcPr>
            <w:tcW w:w="337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年度预期目标</w:t>
            </w:r>
          </w:p>
        </w:tc>
        <w:tc>
          <w:tcPr>
            <w:tcW w:w="33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具体完成情况</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总体完成率</w:t>
            </w:r>
          </w:p>
        </w:tc>
      </w:tr>
      <w:tr w:rsidR="00B027E7" w:rsidTr="008B6E60">
        <w:trPr>
          <w:trHeight w:val="60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3375" w:type="dxa"/>
            <w:gridSpan w:val="4"/>
            <w:tcBorders>
              <w:top w:val="single" w:sz="4" w:space="0" w:color="000000"/>
              <w:left w:val="single" w:sz="4" w:space="0" w:color="000000"/>
              <w:bottom w:val="single" w:sz="4" w:space="0" w:color="000000"/>
              <w:right w:val="single" w:sz="4" w:space="0" w:color="000000"/>
            </w:tcBorders>
            <w:shd w:val="clear" w:color="auto" w:fill="auto"/>
            <w:noWrap/>
          </w:tcPr>
          <w:p w:rsidR="00B027E7" w:rsidRDefault="00B027E7" w:rsidP="008B6E60">
            <w:pPr>
              <w:widowControl/>
              <w:jc w:val="left"/>
              <w:textAlignment w:val="top"/>
              <w:rPr>
                <w:rFonts w:ascii="宋体" w:eastAsia="宋体" w:hAnsi="宋体"/>
                <w:color w:val="000000"/>
                <w:sz w:val="22"/>
              </w:rPr>
            </w:pPr>
            <w:r>
              <w:rPr>
                <w:rFonts w:ascii="宋体" w:eastAsia="宋体" w:hAnsi="宋体" w:hint="eastAsia"/>
                <w:color w:val="000000"/>
                <w:sz w:val="22"/>
                <w:szCs w:val="22"/>
                <w:lang w:bidi="ar"/>
              </w:rPr>
              <w:t>工程建设联合审批</w:t>
            </w:r>
          </w:p>
        </w:tc>
        <w:tc>
          <w:tcPr>
            <w:tcW w:w="3390" w:type="dxa"/>
            <w:gridSpan w:val="5"/>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center"/>
              <w:textAlignment w:val="top"/>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r>
      <w:tr w:rsidR="00B027E7" w:rsidTr="008B6E60">
        <w:trPr>
          <w:trHeight w:val="600"/>
        </w:trPr>
        <w:tc>
          <w:tcPr>
            <w:tcW w:w="12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四、年度绩效指标完成情况</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一级指标</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二级指标</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三级指标</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指标分值</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预期指标值</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实际完成值</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单项指标</w:t>
            </w:r>
            <w:r>
              <w:rPr>
                <w:rFonts w:ascii="宋体" w:eastAsia="宋体" w:hAnsi="宋体" w:hint="eastAsia"/>
                <w:b/>
                <w:bCs/>
                <w:color w:val="000000"/>
                <w:sz w:val="18"/>
                <w:szCs w:val="18"/>
                <w:lang w:bidi="ar"/>
              </w:rPr>
              <w:br/>
              <w:t>完成情况</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自评得分</w:t>
            </w:r>
          </w:p>
        </w:tc>
      </w:tr>
      <w:tr w:rsidR="00B027E7" w:rsidTr="008B6E60">
        <w:trPr>
          <w:trHeight w:val="74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符号</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值</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单位</w:t>
            </w:r>
            <w:r>
              <w:rPr>
                <w:rFonts w:ascii="宋体" w:eastAsia="宋体" w:hAnsi="宋体" w:hint="eastAsia"/>
                <w:b/>
                <w:bCs/>
                <w:color w:val="000000"/>
                <w:sz w:val="18"/>
                <w:szCs w:val="18"/>
                <w:lang w:bidi="ar"/>
              </w:rPr>
              <w:br/>
              <w:t>（文字描述）</w:t>
            </w:r>
          </w:p>
        </w:tc>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r>
      <w:tr w:rsidR="00B027E7" w:rsidTr="008B6E60">
        <w:trPr>
          <w:trHeight w:val="555"/>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产出指标</w:t>
            </w:r>
            <w:r>
              <w:rPr>
                <w:rFonts w:ascii="宋体" w:eastAsia="宋体" w:hAnsi="宋体" w:hint="eastAsia"/>
                <w:b/>
                <w:bCs/>
                <w:color w:val="000000"/>
                <w:sz w:val="18"/>
                <w:szCs w:val="18"/>
                <w:lang w:bidi="ar"/>
              </w:rPr>
              <w:br/>
              <w:t>（50）</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数量指标</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完成预算指标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75"/>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left"/>
              <w:textAlignment w:val="center"/>
              <w:rPr>
                <w:rFonts w:ascii="宋体" w:eastAsia="宋体" w:hAnsi="宋体"/>
                <w:color w:val="000000"/>
                <w:sz w:val="18"/>
                <w:szCs w:val="18"/>
              </w:rPr>
            </w:pPr>
            <w:r>
              <w:rPr>
                <w:rFonts w:ascii="宋体" w:eastAsia="宋体" w:hAnsi="宋体" w:hint="eastAsia"/>
                <w:color w:val="000000"/>
                <w:sz w:val="18"/>
                <w:szCs w:val="18"/>
                <w:lang w:bidi="ar"/>
              </w:rPr>
              <w:t>合格率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5</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54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保证工作正常开展</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4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质量指标</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提高服务质量</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30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完成率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办结率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285"/>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时效指标</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完成率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285"/>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优良率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285"/>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覆盖率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4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成本指标</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提升营商环境</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52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提高服务质量</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方便办事群众</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48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效益指标</w:t>
            </w:r>
            <w:r>
              <w:rPr>
                <w:rFonts w:ascii="宋体" w:eastAsia="宋体" w:hAnsi="宋体" w:hint="eastAsia"/>
                <w:b/>
                <w:bCs/>
                <w:color w:val="000000"/>
                <w:sz w:val="18"/>
                <w:szCs w:val="18"/>
                <w:lang w:bidi="ar"/>
              </w:rPr>
              <w:br/>
              <w:t>（30）</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经济效益指标</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提高服务质量</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0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方便办事群众</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54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满足群众需求</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4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社会效益指标</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58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长期使用性</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30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生态效益指标</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完成率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30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优良率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32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覆盖率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48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可持续影响指标</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54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社会影响力</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54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长期使用性</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56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满意度指标</w:t>
            </w:r>
            <w:r>
              <w:rPr>
                <w:rFonts w:ascii="宋体" w:eastAsia="宋体" w:hAnsi="宋体" w:hint="eastAsia"/>
                <w:b/>
                <w:bCs/>
                <w:color w:val="000000"/>
                <w:sz w:val="18"/>
                <w:szCs w:val="18"/>
                <w:lang w:bidi="ar"/>
              </w:rPr>
              <w:br/>
            </w:r>
            <w:r>
              <w:rPr>
                <w:rFonts w:ascii="宋体" w:eastAsia="宋体" w:hAnsi="宋体" w:hint="eastAsia"/>
                <w:b/>
                <w:bCs/>
                <w:color w:val="000000"/>
                <w:sz w:val="18"/>
                <w:szCs w:val="18"/>
                <w:lang w:bidi="ar"/>
              </w:rPr>
              <w:lastRenderedPageBreak/>
              <w:t>（10）</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lastRenderedPageBreak/>
              <w:t>满意度指标</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群众</w:t>
            </w:r>
            <w:r>
              <w:rPr>
                <w:rFonts w:ascii="方正书宋_GBK" w:eastAsia="方正书宋_GBK" w:hAnsi="方正书宋_GBK" w:cs="方正书宋_GBK"/>
                <w:color w:val="000000"/>
                <w:sz w:val="20"/>
                <w:szCs w:val="20"/>
                <w:lang w:bidi="ar"/>
              </w:rPr>
              <w:lastRenderedPageBreak/>
              <w:t>满意度</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lastRenderedPageBreak/>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76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网络评估满意率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3</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50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b/>
                <w:bCs/>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027E7" w:rsidRDefault="00B027E7" w:rsidP="008B6E60">
            <w:pPr>
              <w:widowControl/>
              <w:jc w:val="left"/>
              <w:textAlignment w:val="bottom"/>
              <w:rPr>
                <w:rFonts w:ascii="方正书宋_GBK" w:eastAsia="方正书宋_GBK" w:hAnsi="方正书宋_GBK" w:cs="方正书宋_GBK"/>
                <w:color w:val="000000"/>
                <w:sz w:val="20"/>
                <w:szCs w:val="20"/>
              </w:rPr>
            </w:pPr>
            <w:r>
              <w:rPr>
                <w:rFonts w:ascii="方正书宋_GBK" w:eastAsia="方正书宋_GBK" w:hAnsi="方正书宋_GBK" w:cs="方正书宋_GBK"/>
                <w:color w:val="000000"/>
                <w:sz w:val="20"/>
                <w:szCs w:val="20"/>
                <w:lang w:bidi="ar"/>
              </w:rPr>
              <w:t>服务对象满意度</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84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预算执行率</w:t>
            </w:r>
            <w:r>
              <w:rPr>
                <w:rFonts w:ascii="宋体" w:eastAsia="宋体" w:hAnsi="宋体" w:hint="eastAsia"/>
                <w:b/>
                <w:bCs/>
                <w:color w:val="000000"/>
                <w:sz w:val="18"/>
                <w:szCs w:val="18"/>
                <w:lang w:bidi="ar"/>
              </w:rPr>
              <w:br/>
              <w:t>（10）</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预算执行率</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预算执行率</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10</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027E7" w:rsidRDefault="00B027E7" w:rsidP="008B6E60">
            <w:pPr>
              <w:widowControl/>
              <w:jc w:val="left"/>
              <w:textAlignment w:val="bottom"/>
              <w:rPr>
                <w:rFonts w:ascii="宋体" w:eastAsia="宋体" w:hAnsi="宋体"/>
                <w:color w:val="000000"/>
                <w:sz w:val="20"/>
                <w:szCs w:val="20"/>
              </w:rPr>
            </w:pPr>
            <w:r>
              <w:rPr>
                <w:rFonts w:ascii="宋体" w:eastAsia="宋体" w:hAnsi="宋体" w:hint="eastAsia"/>
                <w:color w:val="000000"/>
                <w:sz w:val="20"/>
                <w:szCs w:val="20"/>
                <w:lang w:bidi="ar"/>
              </w:rP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10</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B027E7" w:rsidRDefault="00B027E7" w:rsidP="008B6E60">
            <w:pPr>
              <w:widowControl/>
              <w:jc w:val="left"/>
              <w:textAlignment w:val="top"/>
              <w:rPr>
                <w:rFonts w:ascii="宋体" w:eastAsia="宋体" w:hAnsi="宋体"/>
                <w:color w:val="000000"/>
                <w:sz w:val="18"/>
                <w:szCs w:val="18"/>
              </w:rPr>
            </w:pPr>
            <w:r>
              <w:rPr>
                <w:rFonts w:ascii="宋体" w:eastAsia="宋体" w:hAnsi="宋体" w:hint="eastAsia"/>
                <w:color w:val="000000"/>
                <w:sz w:val="18"/>
                <w:szCs w:val="18"/>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 xml:space="preserve">100 </w:t>
            </w:r>
          </w:p>
        </w:tc>
      </w:tr>
      <w:tr w:rsidR="00B027E7" w:rsidTr="008B6E60">
        <w:trPr>
          <w:trHeight w:val="360"/>
        </w:trPr>
        <w:tc>
          <w:tcPr>
            <w:tcW w:w="12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jc w:val="center"/>
              <w:rPr>
                <w:rFonts w:ascii="宋体" w:eastAsia="宋体" w:hAnsi="宋体"/>
                <w:color w:val="000000"/>
                <w:sz w:val="18"/>
                <w:szCs w:val="18"/>
              </w:rPr>
            </w:pPr>
          </w:p>
        </w:tc>
        <w:tc>
          <w:tcPr>
            <w:tcW w:w="676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自评总分</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b/>
                <w:bCs/>
                <w:color w:val="000000"/>
                <w:sz w:val="18"/>
                <w:szCs w:val="18"/>
              </w:rPr>
            </w:pPr>
            <w:r>
              <w:rPr>
                <w:rFonts w:ascii="宋体" w:eastAsia="宋体" w:hAnsi="宋体" w:hint="eastAsia"/>
                <w:b/>
                <w:bCs/>
                <w:color w:val="000000"/>
                <w:sz w:val="18"/>
                <w:szCs w:val="18"/>
                <w:lang w:bidi="ar"/>
              </w:rPr>
              <w:t>100</w:t>
            </w:r>
          </w:p>
        </w:tc>
      </w:tr>
      <w:tr w:rsidR="00B027E7" w:rsidTr="008B6E60">
        <w:trPr>
          <w:trHeight w:val="915"/>
        </w:trPr>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五、存在问题、原因及下一步整改措施</w:t>
            </w:r>
          </w:p>
        </w:tc>
        <w:tc>
          <w:tcPr>
            <w:tcW w:w="7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B027E7" w:rsidRDefault="00B027E7" w:rsidP="008B6E60">
            <w:pPr>
              <w:widowControl/>
              <w:jc w:val="center"/>
              <w:textAlignment w:val="center"/>
              <w:rPr>
                <w:rFonts w:ascii="宋体" w:eastAsia="宋体" w:hAnsi="宋体"/>
                <w:color w:val="000000"/>
                <w:sz w:val="18"/>
                <w:szCs w:val="18"/>
              </w:rPr>
            </w:pPr>
            <w:r>
              <w:rPr>
                <w:rFonts w:ascii="宋体" w:eastAsia="宋体" w:hAnsi="宋体" w:hint="eastAsia"/>
                <w:color w:val="000000"/>
                <w:sz w:val="18"/>
                <w:szCs w:val="18"/>
                <w:lang w:bidi="ar"/>
              </w:rPr>
              <w:t>此项目已在本年度圆满完成。</w:t>
            </w:r>
          </w:p>
        </w:tc>
      </w:tr>
    </w:tbl>
    <w:p w:rsidR="00D6039B" w:rsidRDefault="00D6039B">
      <w:pPr>
        <w:widowControl/>
        <w:spacing w:line="360" w:lineRule="auto"/>
        <w:ind w:firstLineChars="200" w:firstLine="640"/>
        <w:jc w:val="left"/>
        <w:rPr>
          <w:rFonts w:ascii="Times New Roman" w:eastAsia="仿宋_GB2312"/>
          <w:sz w:val="32"/>
          <w:szCs w:val="32"/>
        </w:rPr>
      </w:pPr>
    </w:p>
    <w:p w:rsidR="00D6039B" w:rsidRDefault="00522678">
      <w:pPr>
        <w:widowControl/>
        <w:spacing w:line="360" w:lineRule="auto"/>
        <w:ind w:firstLineChars="200" w:firstLine="640"/>
        <w:jc w:val="left"/>
        <w:rPr>
          <w:rFonts w:ascii="Times New Roman" w:eastAsia="黑体"/>
          <w:sz w:val="32"/>
          <w:szCs w:val="32"/>
        </w:rPr>
      </w:pPr>
      <w:r>
        <w:rPr>
          <w:rFonts w:ascii="Times New Roman" w:eastAsia="黑体"/>
          <w:sz w:val="32"/>
          <w:szCs w:val="32"/>
        </w:rPr>
        <w:t>十、其他需要说明的情况</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1.</w:t>
      </w: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年度政府性基金预算财政拨款收入支出决算表（公开</w:t>
      </w:r>
      <w:r>
        <w:rPr>
          <w:rFonts w:ascii="Times New Roman" w:eastAsia="仿宋_GB2312"/>
          <w:sz w:val="32"/>
          <w:szCs w:val="32"/>
        </w:rPr>
        <w:t>07</w:t>
      </w:r>
      <w:r>
        <w:rPr>
          <w:rFonts w:ascii="Times New Roman" w:eastAsia="仿宋_GB2312"/>
          <w:sz w:val="32"/>
          <w:szCs w:val="32"/>
        </w:rPr>
        <w:t>表）、国有资本经营预算财政拨款支出决算表（公开</w:t>
      </w:r>
      <w:r>
        <w:rPr>
          <w:rFonts w:ascii="Times New Roman" w:eastAsia="仿宋_GB2312"/>
          <w:sz w:val="32"/>
          <w:szCs w:val="32"/>
        </w:rPr>
        <w:t>08</w:t>
      </w:r>
      <w:r>
        <w:rPr>
          <w:rFonts w:ascii="Times New Roman" w:eastAsia="仿宋_GB2312"/>
          <w:sz w:val="32"/>
          <w:szCs w:val="32"/>
        </w:rPr>
        <w:t>表）无相应收支，故空表列示。</w:t>
      </w:r>
    </w:p>
    <w:p w:rsidR="00D6039B" w:rsidRDefault="00522678">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lastRenderedPageBreak/>
        <w:t>2.</w:t>
      </w:r>
      <w:r>
        <w:rPr>
          <w:rFonts w:ascii="Times New Roman" w:eastAsia="仿宋_GB2312"/>
          <w:sz w:val="32"/>
          <w:szCs w:val="32"/>
        </w:rPr>
        <w:t>由于决算公开表格中金额数值应当保留两位小数，公开数据为四舍五入计算结果，个别数据合计项与分项之和存在小数点后差额，特此说明。</w:t>
      </w:r>
    </w:p>
    <w:p w:rsidR="00D6039B" w:rsidRDefault="00522678">
      <w:pPr>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D6039B" w:rsidRDefault="00522678">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第四部分名词解释</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sz w:val="32"/>
          <w:szCs w:val="32"/>
        </w:rPr>
        <w:t>指单位从同级财政部门取得的财政预算资金。</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sz w:val="32"/>
          <w:szCs w:val="32"/>
        </w:rPr>
        <w:t>指事业单位开展专业业务活动及辅助活动取得的收入。</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sz w:val="32"/>
          <w:szCs w:val="32"/>
        </w:rPr>
        <w:t>指事业单位在专业业务活动及其辅助活动之外开展非独立核算经营活动取得的收入。</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sz w:val="32"/>
          <w:szCs w:val="32"/>
        </w:rPr>
        <w:t>指单位取得的除上述收入以外的各项收入。主要是事业单位固定资产出租收入、存款利息收入等。</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sz w:val="32"/>
          <w:szCs w:val="32"/>
        </w:rPr>
        <w:t>指事业单位按照预算管理要求使用非财政拨款结余弥补收支差额的金额，以及使用专用结余安排支出的金额。</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sz w:val="32"/>
          <w:szCs w:val="32"/>
        </w:rPr>
        <w:t>指单位以前年度尚未完成、结转到本年仍按原规定用途继续使用的资金，或项目已完成等产生的结余资金。</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sz w:val="32"/>
          <w:szCs w:val="32"/>
        </w:rPr>
        <w:t>指事业单位按照会计制度规定缴纳的所得税、提取的专用结余以及转入非财政拨款结余的金额等。</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sz w:val="32"/>
          <w:szCs w:val="32"/>
        </w:rPr>
        <w:t>指单位按有关规定结转到下年或以后年度继续使用的资金，或项目已完成等产生的结余资金。</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lastRenderedPageBreak/>
        <w:t>九、基本支出：</w:t>
      </w:r>
      <w:r>
        <w:rPr>
          <w:rFonts w:ascii="Times New Roman" w:eastAsia="仿宋_GB2312"/>
          <w:sz w:val="32"/>
          <w:szCs w:val="32"/>
        </w:rPr>
        <w:t>指为保障机构正常运转、完成日常工作任务而发生的人员支出和公用支出。</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sz w:val="32"/>
          <w:szCs w:val="32"/>
        </w:rPr>
        <w:t>指在基本支出之外为完成特定行政任务和事业发展目标所发生的支出。</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十一、经营支出：</w:t>
      </w:r>
      <w:r>
        <w:rPr>
          <w:rFonts w:ascii="Times New Roman" w:eastAsia="仿宋_GB2312"/>
          <w:sz w:val="32"/>
          <w:szCs w:val="32"/>
        </w:rPr>
        <w:t>指事业单位在专业业务活动及其辅助活动之外开展非独立核算经营活动发生的支出。</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sz w:val="32"/>
          <w:szCs w:val="32"/>
        </w:rPr>
        <w:t>填列由各级非发展与改革部门集中安排的用于购置固定资产、战备性和应急性储备、土地和无形资产，以及购建基础设施、大型修缮和财政支持企业更新改造所发生的支出。</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十四、</w:t>
      </w:r>
      <w:r>
        <w:rPr>
          <w:rFonts w:ascii="Times New Roman" w:eastAsia="仿宋_GB2312"/>
          <w:b/>
          <w:sz w:val="32"/>
          <w:szCs w:val="32"/>
        </w:rPr>
        <w:t>“</w:t>
      </w:r>
      <w:r>
        <w:rPr>
          <w:rFonts w:ascii="Times New Roman" w:eastAsia="仿宋_GB2312"/>
          <w:b/>
          <w:sz w:val="32"/>
          <w:szCs w:val="32"/>
        </w:rPr>
        <w:t>三公</w:t>
      </w:r>
      <w:r>
        <w:rPr>
          <w:rFonts w:ascii="Times New Roman" w:eastAsia="仿宋_GB2312"/>
          <w:b/>
          <w:sz w:val="32"/>
          <w:szCs w:val="32"/>
        </w:rPr>
        <w:t>”</w:t>
      </w:r>
      <w:r>
        <w:rPr>
          <w:rFonts w:ascii="Times New Roman" w:eastAsia="仿宋_GB2312"/>
          <w:b/>
          <w:sz w:val="32"/>
          <w:szCs w:val="32"/>
        </w:rPr>
        <w:t>经费：</w:t>
      </w:r>
      <w:r>
        <w:rPr>
          <w:rFonts w:ascii="Times New Roman"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w:t>
      </w:r>
      <w:r>
        <w:rPr>
          <w:rFonts w:ascii="Times New Roman" w:eastAsia="仿宋_GB2312"/>
          <w:sz w:val="32"/>
          <w:szCs w:val="32"/>
        </w:rPr>
        <w:lastRenderedPageBreak/>
        <w:t>反映单位公务用车购置支出（含车辆购置税、牌照费）及按规定保留的公务用车燃料费、维修费、过桥过路费、保险费、安全奖励费用等支出；公务接待费反映单位按规定开支的各类公务接待（含外宾接待）支出。</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sz w:val="32"/>
          <w:szCs w:val="32"/>
        </w:rPr>
        <w:t>填列单位除公务用车运行维护费以外的其他交通费用。如公务交通补贴、租车费用、出租车费用，飞机、船舶等燃料费、维修费、保险费等。</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sz w:val="32"/>
          <w:szCs w:val="32"/>
        </w:rPr>
        <w:t>填列单位公务用车车辆购置支出（含车辆购置税、牌照费）。</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sz w:val="32"/>
          <w:szCs w:val="32"/>
        </w:rPr>
        <w:t>填列单位除公务用车外的其他各类交通工具（如船舶、飞机等）购置支出（含车辆购置税、牌照费）。</w:t>
      </w:r>
    </w:p>
    <w:p w:rsidR="00D6039B" w:rsidRDefault="00522678">
      <w:pPr>
        <w:widowControl/>
        <w:spacing w:line="360" w:lineRule="auto"/>
        <w:ind w:firstLineChars="200" w:firstLine="641"/>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rsidR="00D6039B">
      <w:pgSz w:w="11906" w:h="16838"/>
      <w:pgMar w:top="2098" w:right="1417" w:bottom="1871" w:left="1417" w:header="851" w:footer="992" w:gutter="0"/>
      <w:cols w:space="0"/>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162" w:rsidRDefault="00B70162">
      <w:r>
        <w:separator/>
      </w:r>
    </w:p>
  </w:endnote>
  <w:endnote w:type="continuationSeparator" w:id="0">
    <w:p w:rsidR="00B70162" w:rsidRDefault="00B7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2312">
    <w:altName w:val="Malgun Gothic Semilight"/>
    <w:charset w:val="86"/>
    <w:family w:val="auto"/>
    <w:pitch w:val="default"/>
    <w:sig w:usb0="00000000" w:usb1="00000000" w:usb2="00000012" w:usb3="00000000" w:csb0="00040001" w:csb1="00000000"/>
    <w:embedRegular r:id="rId1" w:subsetted="1" w:fontKey="{FB8DDC00-36A9-47B8-B87E-44CB73256DFA}"/>
    <w:embedBold r:id="rId2" w:subsetted="1" w:fontKey="{609B6BAD-DFC0-4123-83E1-CF15BBA6D8F6}"/>
  </w:font>
  <w:font w:name="仿宋_GB2312">
    <w:altName w:val="仿宋"/>
    <w:charset w:val="86"/>
    <w:family w:val="modern"/>
    <w:pitch w:val="default"/>
    <w:sig w:usb0="00000001" w:usb1="080E0000" w:usb2="00000000" w:usb3="00000000" w:csb0="00040000" w:csb1="00000000"/>
    <w:embedRegular r:id="rId3" w:fontKey="{8A85BB95-8646-40A1-B733-433A741903F8}"/>
    <w:embedBold r:id="rId4" w:fontKey="{47DFA219-6579-4B84-8B92-F17BDF1F5E38}"/>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embedRegular r:id="rId5" w:subsetted="1" w:fontKey="{D1CE9FBB-2EB3-476A-BCB7-4E748C7337DD}"/>
    <w:embedBold r:id="rId6" w:subsetted="1" w:fontKey="{C0059A9B-E999-449C-A53A-E623A5CD1094}"/>
  </w:font>
  <w:font w:name="黑体">
    <w:altName w:val="SimHei"/>
    <w:panose1 w:val="02010609060101010101"/>
    <w:charset w:val="86"/>
    <w:family w:val="modern"/>
    <w:pitch w:val="fixed"/>
    <w:sig w:usb0="800002BF" w:usb1="38CF7CFA" w:usb2="00000016" w:usb3="00000000" w:csb0="00040001" w:csb1="00000000"/>
    <w:embedRegular r:id="rId7" w:subsetted="1" w:fontKey="{C1725142-7E35-4B8A-A29E-61DA9A3A8D77}"/>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embedRegular r:id="rId8" w:fontKey="{354A139C-47CA-4562-BE08-BC68C5A1533C}"/>
    <w:embedBold r:id="rId9" w:fontKey="{A88FEFE1-04F5-447C-B5F1-AF0E05BBDD45}"/>
  </w:font>
  <w:font w:name="微软雅黑">
    <w:panose1 w:val="020B0503020204020204"/>
    <w:charset w:val="86"/>
    <w:family w:val="swiss"/>
    <w:pitch w:val="variable"/>
    <w:sig w:usb0="80000287" w:usb1="2ACF3C50" w:usb2="00000016" w:usb3="00000000" w:csb0="0004001F" w:csb1="00000000"/>
    <w:embedRegular r:id="rId10" w:subsetted="1" w:fontKey="{A7097B09-A3B7-4C99-9A71-D7C742AE5889}"/>
  </w:font>
  <w:font w:name="___WRD_EMBED_SUB_47">
    <w:altName w:val="Malgun Gothic Semilight"/>
    <w:charset w:val="86"/>
    <w:family w:val="auto"/>
    <w:pitch w:val="default"/>
    <w:sig w:usb0="00000000" w:usb1="080E0000" w:usb2="00000010" w:usb3="00000000" w:csb0="00040000" w:csb1="00000000"/>
  </w:font>
  <w:font w:name="方正小标宋_GBK">
    <w:altName w:val="Times New Roman"/>
    <w:charset w:val="00"/>
    <w:family w:val="auto"/>
    <w:pitch w:val="default"/>
    <w:embedRegular r:id="rId11" w:fontKey="{4AF999ED-092A-4BEB-863C-EA386650847C}"/>
  </w:font>
  <w:font w:name="方正书宋_GBK">
    <w:altName w:val="微软雅黑"/>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60" w:rsidRDefault="008B6E60">
    <w:pPr>
      <w:pStyle w:val="a6"/>
      <w:jc w:val="center"/>
    </w:pPr>
  </w:p>
  <w:p w:rsidR="008B6E60" w:rsidRDefault="008B6E6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60" w:rsidRDefault="008B6E6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60" w:rsidRDefault="008B6E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162" w:rsidRDefault="00B70162">
      <w:r>
        <w:separator/>
      </w:r>
    </w:p>
  </w:footnote>
  <w:footnote w:type="continuationSeparator" w:id="0">
    <w:p w:rsidR="00B70162" w:rsidRDefault="00B70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60" w:rsidRDefault="008B6E60">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60" w:rsidRDefault="008B6E60">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60" w:rsidRDefault="008B6E6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5F222FFA"/>
    <w:multiLevelType w:val="singleLevel"/>
    <w:tmpl w:val="5F222FFA"/>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embedTrueTypeFonts/>
  <w:saveSubsetFonts/>
  <w:defaultTabStop w:val="420"/>
  <w:drawingGridVerticalSpacing w:val="165"/>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D6039B"/>
    <w:rsid w:val="00086151"/>
    <w:rsid w:val="000E66C1"/>
    <w:rsid w:val="00236F8C"/>
    <w:rsid w:val="00522678"/>
    <w:rsid w:val="00822154"/>
    <w:rsid w:val="008B6E60"/>
    <w:rsid w:val="00AB27BB"/>
    <w:rsid w:val="00B027E7"/>
    <w:rsid w:val="00B70162"/>
    <w:rsid w:val="00C65689"/>
    <w:rsid w:val="00CC2C8E"/>
    <w:rsid w:val="00D6039B"/>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EFA051B"/>
  <w15:docId w15:val="{C4A979F3-96B0-4A3D-9965-9FD3D7C7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0"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7BB"/>
    <w:pPr>
      <w:widowControl w:val="0"/>
      <w:jc w:val="both"/>
    </w:pPr>
    <w:rPr>
      <w:rFonts w:asciiTheme="minorHAnsi" w:eastAsiaTheme="minorEastAsia" w:hAnsiTheme="minorHAnsi" w:cs="宋体"/>
      <w:sz w:val="24"/>
      <w:szCs w:val="24"/>
    </w:rPr>
  </w:style>
  <w:style w:type="paragraph" w:styleId="1">
    <w:name w:val="heading 1"/>
    <w:basedOn w:val="a"/>
    <w:next w:val="a"/>
    <w:link w:val="10"/>
    <w:qFormat/>
    <w:pPr>
      <w:keepNext/>
      <w:keepLines/>
      <w:numPr>
        <w:numId w:val="1"/>
      </w:numPr>
      <w:adjustRightInd w:val="0"/>
      <w:snapToGrid w:val="0"/>
      <w:spacing w:before="340" w:afterLines="50" w:after="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0"/>
    <w:uiPriority w:val="9"/>
    <w:semiHidden/>
    <w:unhideWhenUsed/>
    <w:qFormat/>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pPr>
      <w:keepNext/>
      <w:keepLines/>
      <w:numPr>
        <w:ilvl w:val="2"/>
        <w:numId w:val="1"/>
      </w:numPr>
      <w:spacing w:beforeLines="50" w:before="50" w:afterLines="50" w:after="50" w:line="416" w:lineRule="auto"/>
      <w:outlineLvl w:val="2"/>
    </w:pPr>
    <w:rPr>
      <w:rFonts w:ascii="宋体" w:eastAsia="宋体" w:hAnsi="宋体"/>
      <w:b/>
      <w:bCs/>
      <w:sz w:val="32"/>
    </w:rPr>
  </w:style>
  <w:style w:type="paragraph" w:styleId="4">
    <w:name w:val="heading 4"/>
    <w:basedOn w:val="a"/>
    <w:next w:val="a"/>
    <w:uiPriority w:val="9"/>
    <w:semiHidden/>
    <w:unhideWhenUsed/>
    <w:qFormat/>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nhideWhenUsed/>
    <w:qFormat/>
    <w:rPr>
      <w:rFonts w:cstheme="minorBidi"/>
      <w:kern w:val="2"/>
      <w:sz w:val="18"/>
      <w:szCs w:val="18"/>
    </w:rPr>
  </w:style>
  <w:style w:type="paragraph" w:styleId="a6">
    <w:name w:val="footer"/>
    <w:basedOn w:val="a"/>
    <w:link w:val="a7"/>
    <w:qFormat/>
    <w:pPr>
      <w:tabs>
        <w:tab w:val="center" w:pos="4153"/>
        <w:tab w:val="right" w:pos="8306"/>
      </w:tabs>
      <w:snapToGrid w:val="0"/>
      <w:jc w:val="left"/>
    </w:pPr>
    <w:rPr>
      <w:rFonts w:cstheme="minorBidi"/>
      <w:kern w:val="2"/>
      <w:sz w:val="18"/>
      <w:szCs w:val="18"/>
    </w:rPr>
  </w:style>
  <w:style w:type="paragraph" w:styleId="a8">
    <w:name w:val="header"/>
    <w:basedOn w:val="a"/>
    <w:link w:val="a9"/>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a">
    <w:name w:val="Normal (Web)"/>
    <w:basedOn w:val="a"/>
    <w:uiPriority w:val="99"/>
    <w:semiHidden/>
    <w:unhideWhenUsed/>
    <w:qFormat/>
    <w:pPr>
      <w:spacing w:beforeAutospacing="1" w:afterAutospacing="1"/>
      <w:jc w:val="left"/>
    </w:pPr>
    <w:rPr>
      <w:rFonts w:cs="Times New Roman"/>
    </w:rPr>
  </w:style>
  <w:style w:type="table" w:styleId="ab">
    <w:name w:val="Table Grid"/>
    <w:qFormat/>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basedOn w:val="a0"/>
    <w:uiPriority w:val="22"/>
    <w:qFormat/>
    <w:rPr>
      <w:b/>
    </w:rPr>
  </w:style>
  <w:style w:type="character" w:customStyle="1" w:styleId="20">
    <w:name w:val="标题 2 字符"/>
    <w:link w:val="2"/>
    <w:qFormat/>
    <w:rPr>
      <w:rFonts w:ascii="Calibri Light" w:eastAsia="宋体" w:hAnsi="Calibri Light" w:cs="Times New Roman"/>
      <w:b/>
      <w:bCs/>
      <w:sz w:val="28"/>
      <w:szCs w:val="32"/>
    </w:rPr>
  </w:style>
  <w:style w:type="character" w:customStyle="1" w:styleId="a7">
    <w:name w:val="页脚 字符"/>
    <w:basedOn w:val="a0"/>
    <w:link w:val="a6"/>
    <w:qFormat/>
    <w:rPr>
      <w:rFonts w:asciiTheme="minorHAnsi" w:eastAsiaTheme="minorEastAsia" w:hAnsiTheme="minorHAnsi" w:cstheme="minorBidi"/>
      <w:sz w:val="18"/>
      <w:szCs w:val="18"/>
      <w:lang w:val="en-US" w:eastAsia="zh-CN" w:bidi="ar-SA"/>
    </w:rPr>
  </w:style>
  <w:style w:type="character" w:customStyle="1" w:styleId="a9">
    <w:name w:val="页眉 字符"/>
    <w:basedOn w:val="a0"/>
    <w:link w:val="a8"/>
    <w:qFormat/>
    <w:rPr>
      <w:rFonts w:asciiTheme="minorHAnsi" w:eastAsiaTheme="minorEastAsia" w:hAnsiTheme="minorHAnsi" w:cstheme="minorBidi"/>
      <w:sz w:val="18"/>
      <w:szCs w:val="18"/>
      <w:lang w:val="en-US" w:eastAsia="zh-CN" w:bidi="ar-SA"/>
    </w:rPr>
  </w:style>
  <w:style w:type="character" w:customStyle="1" w:styleId="font11">
    <w:name w:val="font11"/>
    <w:basedOn w:val="a0"/>
    <w:qFormat/>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Pr>
      <w:rFonts w:ascii="宋体" w:eastAsia="宋体" w:hAnsi="宋体" w:cs="宋体" w:hint="eastAsia"/>
      <w:color w:val="000000"/>
      <w:sz w:val="24"/>
      <w:szCs w:val="24"/>
      <w:u w:val="none"/>
      <w:lang w:val="en-US" w:eastAsia="zh-CN" w:bidi="ar-SA"/>
    </w:rPr>
  </w:style>
  <w:style w:type="character" w:customStyle="1" w:styleId="a5">
    <w:name w:val="批注框文本 字符"/>
    <w:basedOn w:val="a0"/>
    <w:link w:val="a4"/>
    <w:qFormat/>
    <w:rPr>
      <w:rFonts w:asciiTheme="minorHAnsi" w:eastAsiaTheme="minorEastAsia" w:hAnsiTheme="minorHAnsi" w:cstheme="minorBidi"/>
      <w:sz w:val="18"/>
      <w:szCs w:val="18"/>
      <w:lang w:val="en-US" w:eastAsia="zh-CN" w:bidi="ar-SA"/>
    </w:rPr>
  </w:style>
  <w:style w:type="character" w:customStyle="1" w:styleId="10">
    <w:name w:val="标题 1 字符"/>
    <w:basedOn w:val="a0"/>
    <w:link w:val="1"/>
    <w:qFormat/>
    <w:rsid w:val="00B027E7"/>
    <w:rPr>
      <w:rFonts w:eastAsia="仿宋"/>
      <w:b/>
      <w:bCs/>
      <w:kern w:val="44"/>
      <w:sz w:val="36"/>
      <w:szCs w:val="44"/>
    </w:rPr>
  </w:style>
  <w:style w:type="paragraph" w:styleId="ad">
    <w:name w:val="Body Text"/>
    <w:basedOn w:val="a"/>
    <w:link w:val="ae"/>
    <w:rsid w:val="00B027E7"/>
    <w:pPr>
      <w:spacing w:after="120"/>
    </w:pPr>
    <w:rPr>
      <w:rFonts w:cstheme="minorBidi"/>
      <w:kern w:val="2"/>
      <w:sz w:val="21"/>
      <w:szCs w:val="22"/>
    </w:rPr>
  </w:style>
  <w:style w:type="character" w:customStyle="1" w:styleId="ae">
    <w:name w:val="正文文本 字符"/>
    <w:basedOn w:val="a0"/>
    <w:link w:val="ad"/>
    <w:qFormat/>
    <w:rsid w:val="00B027E7"/>
    <w:rPr>
      <w:rFonts w:asciiTheme="minorHAnsi" w:eastAsiaTheme="minorEastAsia" w:hAnsiTheme="minorHAnsi" w:cstheme="minorBidi"/>
      <w:kern w:val="2"/>
      <w:sz w:val="21"/>
      <w:szCs w:val="22"/>
    </w:rPr>
  </w:style>
  <w:style w:type="paragraph" w:styleId="af">
    <w:name w:val="Body Text First Indent"/>
    <w:basedOn w:val="ad"/>
    <w:link w:val="af0"/>
    <w:qFormat/>
    <w:rsid w:val="00B027E7"/>
    <w:pPr>
      <w:ind w:firstLineChars="100" w:firstLine="420"/>
    </w:pPr>
  </w:style>
  <w:style w:type="character" w:customStyle="1" w:styleId="af0">
    <w:name w:val="正文首行缩进 字符"/>
    <w:basedOn w:val="ae"/>
    <w:link w:val="af"/>
    <w:qFormat/>
    <w:rsid w:val="00B027E7"/>
    <w:rPr>
      <w:rFonts w:asciiTheme="minorHAnsi" w:eastAsiaTheme="minorEastAsia" w:hAnsiTheme="minorHAnsi" w:cstheme="minorBidi"/>
      <w:kern w:val="2"/>
      <w:sz w:val="21"/>
      <w:szCs w:val="22"/>
    </w:rPr>
  </w:style>
  <w:style w:type="paragraph" w:styleId="af1">
    <w:name w:val="No Spacing"/>
    <w:uiPriority w:val="99"/>
    <w:unhideWhenUsed/>
    <w:qFormat/>
    <w:rsid w:val="00B027E7"/>
    <w:pPr>
      <w:widowControl w:val="0"/>
      <w:jc w:val="both"/>
    </w:pPr>
    <w:rPr>
      <w:rFonts w:asciiTheme="minorHAnsi" w:eastAsiaTheme="minorEastAsia" w:hAnsiTheme="minorHAnsi" w:cstheme="minorBidi"/>
      <w:kern w:val="2"/>
      <w:sz w:val="21"/>
      <w:szCs w:val="22"/>
    </w:rPr>
  </w:style>
  <w:style w:type="paragraph" w:styleId="af2">
    <w:name w:val="List Paragraph"/>
    <w:basedOn w:val="a"/>
    <w:uiPriority w:val="99"/>
    <w:unhideWhenUsed/>
    <w:qFormat/>
    <w:rsid w:val="00B027E7"/>
    <w:pPr>
      <w:ind w:firstLineChars="200" w:firstLine="420"/>
    </w:pPr>
    <w:rPr>
      <w:rFonts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958.68</c:v>
                </c:pt>
                <c:pt idx="1">
                  <c:v>1146.9100000000001</c:v>
                </c:pt>
              </c:numCache>
            </c:numRef>
          </c:val>
          <c:extLst>
            <c:ext xmlns:c16="http://schemas.microsoft.com/office/drawing/2014/chart" uri="{C3380CC4-5D6E-409C-BE32-E72D297353CC}">
              <c16:uniqueId val="{00000000-B2DB-45BB-AECB-B63C6F26C258}"/>
            </c:ext>
          </c:extLst>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17088452"/>
        <c:crosses val="autoZero"/>
        <c:crossBetween val="between"/>
      </c:valAx>
      <c:spPr>
        <a:noFill/>
        <a:ln>
          <a:noFill/>
        </a:ln>
        <a:effectLst/>
      </c:spPr>
    </c:plotArea>
    <c:plotVisOnly val="1"/>
    <c:dispBlanksAs val="gap"/>
    <c:showDLblsOverMax val="0"/>
    <c:extLst>
      <c:ext uri="{0b15fc19-7d7d-44ad-8c2d-2c3a37ce22c3}">
        <chartProps xmlns="https://web.wps.cn/et/2018/main" chartId="{e1f0a5d4-d049-46f2-8a89-5db5651939b4}"/>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金额</c:v>
                </c:pt>
              </c:strCache>
            </c:strRef>
          </c:tx>
          <c:dPt>
            <c:idx val="0"/>
            <c:bubble3D val="0"/>
            <c:spPr>
              <a:solidFill>
                <a:schemeClr val="accent1"/>
              </a:solidFill>
              <a:ln>
                <a:solidFill>
                  <a:schemeClr val="bg1"/>
                </a:solidFill>
              </a:ln>
              <a:effectLst/>
            </c:spPr>
            <c:extLst>
              <c:ext xmlns:c16="http://schemas.microsoft.com/office/drawing/2014/chart" uri="{C3380CC4-5D6E-409C-BE32-E72D297353CC}">
                <c16:uniqueId val="{00000001-5BC1-47DE-811F-F9013EFBEF42}"/>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5BC1-47DE-811F-F9013EFBEF42}"/>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5BC1-47DE-811F-F9013EFBEF42}"/>
              </c:ext>
            </c:extLst>
          </c:dPt>
          <c:dPt>
            <c:idx val="3"/>
            <c:bubble3D val="0"/>
            <c:spPr>
              <a:solidFill>
                <a:schemeClr val="accent4"/>
              </a:solidFill>
              <a:ln>
                <a:solidFill>
                  <a:schemeClr val="bg1"/>
                </a:solidFill>
              </a:ln>
              <a:effectLst/>
            </c:spPr>
            <c:extLst>
              <c:ext xmlns:c16="http://schemas.microsoft.com/office/drawing/2014/chart" uri="{C3380CC4-5D6E-409C-BE32-E72D297353CC}">
                <c16:uniqueId val="{00000007-5BC1-47DE-811F-F9013EFBEF42}"/>
              </c:ext>
            </c:extLst>
          </c:dPt>
          <c:dPt>
            <c:idx val="4"/>
            <c:bubble3D val="0"/>
            <c:spPr>
              <a:solidFill>
                <a:schemeClr val="accent5"/>
              </a:solidFill>
              <a:ln>
                <a:solidFill>
                  <a:schemeClr val="bg1"/>
                </a:solidFill>
              </a:ln>
              <a:effectLst/>
            </c:spPr>
            <c:extLst>
              <c:ext xmlns:c16="http://schemas.microsoft.com/office/drawing/2014/chart" uri="{C3380CC4-5D6E-409C-BE32-E72D297353CC}">
                <c16:uniqueId val="{00000009-5BC1-47DE-811F-F9013EFBEF42}"/>
              </c:ext>
            </c:extLst>
          </c:dPt>
          <c:dPt>
            <c:idx val="5"/>
            <c:bubble3D val="0"/>
            <c:spPr>
              <a:solidFill>
                <a:schemeClr val="accent6"/>
              </a:solidFill>
              <a:ln>
                <a:solidFill>
                  <a:schemeClr val="bg1"/>
                </a:solidFill>
              </a:ln>
              <a:effectLst/>
            </c:spPr>
            <c:extLst>
              <c:ext xmlns:c16="http://schemas.microsoft.com/office/drawing/2014/chart" uri="{C3380CC4-5D6E-409C-BE32-E72D297353CC}">
                <c16:uniqueId val="{0000000B-5BC1-47DE-811F-F9013EFBEF42}"/>
              </c:ext>
            </c:extLst>
          </c:dPt>
          <c:dLbls>
            <c:dLbl>
              <c:idx val="0"/>
              <c:layout>
                <c:manualLayout>
                  <c:x val="0.32012553940302402"/>
                  <c:y val="0.72690713982147803"/>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5BC1-47DE-811F-F9013EFBEF42}"/>
                </c:ext>
              </c:extLst>
            </c:dLbl>
            <c:dLbl>
              <c:idx val="1"/>
              <c:layout>
                <c:manualLayout>
                  <c:x val="-0.30804551640755801"/>
                  <c:y val="0.63914683382912796"/>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5BC1-47DE-811F-F9013EFBEF42}"/>
                </c:ext>
              </c:extLst>
            </c:dLbl>
            <c:dLbl>
              <c:idx val="2"/>
              <c:layout>
                <c:manualLayout>
                  <c:x val="0.40541183654007401"/>
                  <c:y val="0.171855078623053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3999"/>
                      <c:h val="0.13705907352316199"/>
                    </c:manualLayout>
                  </c15:layout>
                </c:ext>
                <c:ext xmlns:c16="http://schemas.microsoft.com/office/drawing/2014/chart" uri="{C3380CC4-5D6E-409C-BE32-E72D297353CC}">
                  <c16:uniqueId val="{00000005-5BC1-47DE-811F-F9013EFBEF42}"/>
                </c:ext>
              </c:extLst>
            </c:dLbl>
            <c:dLbl>
              <c:idx val="3"/>
              <c:layout>
                <c:manualLayout>
                  <c:x val="-0.28690514823885799"/>
                  <c:y val="0.2702507437313810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3999"/>
                      <c:h val="0.110709732256694"/>
                    </c:manualLayout>
                  </c15:layout>
                </c:ext>
                <c:ext xmlns:c16="http://schemas.microsoft.com/office/drawing/2014/chart" uri="{C3380CC4-5D6E-409C-BE32-E72D297353CC}">
                  <c16:uniqueId val="{00000007-5BC1-47DE-811F-F9013EFBEF42}"/>
                </c:ext>
              </c:extLst>
            </c:dLbl>
            <c:dLbl>
              <c:idx val="4"/>
              <c:layout>
                <c:manualLayout>
                  <c:x val="-0.29898536079525501"/>
                  <c:y val="0.4491606459838690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01"/>
                    </c:manualLayout>
                  </c15:layout>
                </c:ext>
                <c:ext xmlns:c16="http://schemas.microsoft.com/office/drawing/2014/chart" uri="{C3380CC4-5D6E-409C-BE32-E72D297353CC}">
                  <c16:uniqueId val="{00000009-5BC1-47DE-811F-F9013EFBEF42}"/>
                </c:ext>
              </c:extLst>
            </c:dLbl>
            <c:dLbl>
              <c:idx val="5"/>
              <c:layout>
                <c:manualLayout>
                  <c:x val="-0.28847557587838402"/>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3999"/>
                      <c:h val="0.11092222694432601"/>
                    </c:manualLayout>
                  </c15:layout>
                </c:ext>
                <c:ext xmlns:c16="http://schemas.microsoft.com/office/drawing/2014/chart" uri="{C3380CC4-5D6E-409C-BE32-E72D297353CC}">
                  <c16:uniqueId val="{0000000B-5BC1-47DE-811F-F9013EFBEF42}"/>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ctr"/>
            <c:showLegendKey val="1"/>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11464372.1</c:v>
                </c:pt>
                <c:pt idx="1">
                  <c:v>0</c:v>
                </c:pt>
                <c:pt idx="2">
                  <c:v>0</c:v>
                </c:pt>
                <c:pt idx="3">
                  <c:v>0</c:v>
                </c:pt>
                <c:pt idx="4">
                  <c:v>0</c:v>
                </c:pt>
                <c:pt idx="5">
                  <c:v>0</c:v>
                </c:pt>
              </c:numCache>
            </c:numRef>
          </c:val>
          <c:extLst>
            <c:ext xmlns:c16="http://schemas.microsoft.com/office/drawing/2014/chart" uri="{C3380CC4-5D6E-409C-BE32-E72D297353CC}">
              <c16:uniqueId val="{0000000C-5BC1-47DE-811F-F9013EFBEF42}"/>
            </c:ext>
          </c:extLst>
        </c:ser>
        <c:dLbls>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3ff67610-279a-4684-9eb4-f8d3f7100b91}"/>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p>
        </c:rich>
      </c:tx>
      <c:overlay val="0"/>
      <c:spPr>
        <a:noFill/>
        <a:ln>
          <a:noFill/>
        </a:ln>
        <a:effectLst/>
      </c:spPr>
      <c:txPr>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金额</c:v>
                </c:pt>
              </c:strCache>
            </c:strRef>
          </c:tx>
          <c:dPt>
            <c:idx val="0"/>
            <c:bubble3D val="0"/>
            <c:spPr>
              <a:solidFill>
                <a:schemeClr val="accent1"/>
              </a:solidFill>
              <a:ln>
                <a:solidFill>
                  <a:schemeClr val="bg1"/>
                </a:solidFill>
              </a:ln>
              <a:effectLst/>
            </c:spPr>
            <c:extLst>
              <c:ext xmlns:c16="http://schemas.microsoft.com/office/drawing/2014/chart" uri="{C3380CC4-5D6E-409C-BE32-E72D297353CC}">
                <c16:uniqueId val="{00000001-215C-4F48-9189-94120A006F3D}"/>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215C-4F48-9189-94120A006F3D}"/>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215C-4F48-9189-94120A006F3D}"/>
              </c:ext>
            </c:extLst>
          </c:dPt>
          <c:dPt>
            <c:idx val="3"/>
            <c:bubble3D val="0"/>
            <c:spPr>
              <a:solidFill>
                <a:schemeClr val="accent4"/>
              </a:solidFill>
              <a:ln>
                <a:solidFill>
                  <a:schemeClr val="bg1"/>
                </a:solidFill>
              </a:ln>
              <a:effectLst/>
            </c:spPr>
            <c:extLst>
              <c:ext xmlns:c16="http://schemas.microsoft.com/office/drawing/2014/chart" uri="{C3380CC4-5D6E-409C-BE32-E72D297353CC}">
                <c16:uniqueId val="{00000007-215C-4F48-9189-94120A006F3D}"/>
              </c:ext>
            </c:extLst>
          </c:dPt>
          <c:dPt>
            <c:idx val="4"/>
            <c:bubble3D val="0"/>
            <c:spPr>
              <a:solidFill>
                <a:schemeClr val="accent5"/>
              </a:solidFill>
              <a:ln>
                <a:solidFill>
                  <a:schemeClr val="bg1"/>
                </a:solidFill>
              </a:ln>
              <a:effectLst/>
            </c:spPr>
            <c:extLst>
              <c:ext xmlns:c16="http://schemas.microsoft.com/office/drawing/2014/chart" uri="{C3380CC4-5D6E-409C-BE32-E72D297353CC}">
                <c16:uniqueId val="{00000009-215C-4F48-9189-94120A006F3D}"/>
              </c:ext>
            </c:extLst>
          </c:dPt>
          <c:dLbls>
            <c:dLbl>
              <c:idx val="0"/>
              <c:layout>
                <c:manualLayout>
                  <c:x val="0.34621889345252499"/>
                  <c:y val="0.71546961325966896"/>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215C-4F48-9189-94120A006F3D}"/>
                </c:ext>
              </c:extLst>
            </c:dLbl>
            <c:dLbl>
              <c:idx val="1"/>
              <c:layout>
                <c:manualLayout>
                  <c:x val="0.35709591688813702"/>
                  <c:y val="9.7938376540626995E-2"/>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215C-4F48-9189-94120A006F3D}"/>
                </c:ext>
              </c:extLst>
            </c:dLbl>
            <c:dLbl>
              <c:idx val="2"/>
              <c:layout>
                <c:manualLayout>
                  <c:x val="-0.29270355158250799"/>
                  <c:y val="0.26689332766680801"/>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215C-4F48-9189-94120A006F3D}"/>
                </c:ext>
              </c:extLst>
            </c:dLbl>
            <c:dLbl>
              <c:idx val="3"/>
              <c:layout>
                <c:manualLayout>
                  <c:x val="-0.31523568456194601"/>
                  <c:y val="0.46831661708461297"/>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215C-4F48-9189-94120A006F3D}"/>
                </c:ext>
              </c:extLst>
            </c:dLbl>
            <c:dLbl>
              <c:idx val="4"/>
              <c:layout>
                <c:manualLayout>
                  <c:x val="-0.273558967655045"/>
                  <c:y val="0.718210369740798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215C-4F48-9189-94120A006F3D}"/>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1"/>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9183128.7799999993</c:v>
                </c:pt>
                <c:pt idx="1">
                  <c:v>2281243.3199999998</c:v>
                </c:pt>
                <c:pt idx="2">
                  <c:v>0</c:v>
                </c:pt>
                <c:pt idx="3">
                  <c:v>0</c:v>
                </c:pt>
                <c:pt idx="4">
                  <c:v>0</c:v>
                </c:pt>
              </c:numCache>
            </c:numRef>
          </c:val>
          <c:extLst>
            <c:ext xmlns:c16="http://schemas.microsoft.com/office/drawing/2014/chart" uri="{C3380CC4-5D6E-409C-BE32-E72D297353CC}">
              <c16:uniqueId val="{0000000A-215C-4F48-9189-94120A006F3D}"/>
            </c:ext>
          </c:extLst>
        </c:ser>
        <c:dLbls>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032be665-1333-49c8-874c-3051d385ffb6}"/>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958.2</c:v>
                </c:pt>
                <c:pt idx="1">
                  <c:v>958.2</c:v>
                </c:pt>
                <c:pt idx="2">
                  <c:v>958.2</c:v>
                </c:pt>
                <c:pt idx="3">
                  <c:v>958.2</c:v>
                </c:pt>
                <c:pt idx="4">
                  <c:v>0</c:v>
                </c:pt>
                <c:pt idx="5">
                  <c:v>0</c:v>
                </c:pt>
                <c:pt idx="6">
                  <c:v>0</c:v>
                </c:pt>
                <c:pt idx="7">
                  <c:v>0</c:v>
                </c:pt>
              </c:numCache>
            </c:numRef>
          </c:val>
          <c:extLst>
            <c:ext xmlns:c16="http://schemas.microsoft.com/office/drawing/2014/chart" uri="{C3380CC4-5D6E-409C-BE32-E72D297353CC}">
              <c16:uniqueId val="{00000000-81FA-41E7-84D0-2ADA04703D7A}"/>
            </c:ext>
          </c:extLst>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1146.44</c:v>
                </c:pt>
                <c:pt idx="1">
                  <c:v>1146.44</c:v>
                </c:pt>
                <c:pt idx="2">
                  <c:v>1146.44</c:v>
                </c:pt>
                <c:pt idx="3">
                  <c:v>1146.44</c:v>
                </c:pt>
                <c:pt idx="4">
                  <c:v>0</c:v>
                </c:pt>
                <c:pt idx="5">
                  <c:v>0</c:v>
                </c:pt>
                <c:pt idx="6">
                  <c:v>0</c:v>
                </c:pt>
                <c:pt idx="7">
                  <c:v>0</c:v>
                </c:pt>
              </c:numCache>
            </c:numRef>
          </c:val>
          <c:extLst>
            <c:ext xmlns:c16="http://schemas.microsoft.com/office/drawing/2014/chart" uri="{C3380CC4-5D6E-409C-BE32-E72D297353CC}">
              <c16:uniqueId val="{00000001-81FA-41E7-84D0-2ADA04703D7A}"/>
            </c:ext>
          </c:extLst>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rtl="0">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66295a0e-fcae-41ee-a341-67ee1d256957}"/>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manualLayout>
          <c:layoutTarget val="inner"/>
          <c:xMode val="edge"/>
          <c:yMode val="edge"/>
          <c:x val="0.17641942498188001"/>
          <c:y val="0.160433489162771"/>
          <c:w val="0.79579608601111396"/>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1323.11</c:v>
                </c:pt>
                <c:pt idx="1">
                  <c:v>1323.11</c:v>
                </c:pt>
                <c:pt idx="2">
                  <c:v>1323.11</c:v>
                </c:pt>
                <c:pt idx="3">
                  <c:v>1323.11</c:v>
                </c:pt>
                <c:pt idx="4">
                  <c:v>0</c:v>
                </c:pt>
                <c:pt idx="5">
                  <c:v>0</c:v>
                </c:pt>
                <c:pt idx="6">
                  <c:v>0</c:v>
                </c:pt>
                <c:pt idx="7">
                  <c:v>0</c:v>
                </c:pt>
              </c:numCache>
            </c:numRef>
          </c:val>
          <c:extLst>
            <c:ext xmlns:c16="http://schemas.microsoft.com/office/drawing/2014/chart" uri="{C3380CC4-5D6E-409C-BE32-E72D297353CC}">
              <c16:uniqueId val="{00000000-C2B1-4844-B060-90787247112F}"/>
            </c:ext>
          </c:extLst>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1146.44</c:v>
                </c:pt>
                <c:pt idx="1">
                  <c:v>1146.44</c:v>
                </c:pt>
                <c:pt idx="2">
                  <c:v>1146.44</c:v>
                </c:pt>
                <c:pt idx="3">
                  <c:v>1146.44</c:v>
                </c:pt>
                <c:pt idx="4">
                  <c:v>0</c:v>
                </c:pt>
                <c:pt idx="5">
                  <c:v>0</c:v>
                </c:pt>
                <c:pt idx="6">
                  <c:v>0</c:v>
                </c:pt>
                <c:pt idx="7">
                  <c:v>0</c:v>
                </c:pt>
              </c:numCache>
            </c:numRef>
          </c:val>
          <c:extLst>
            <c:ext xmlns:c16="http://schemas.microsoft.com/office/drawing/2014/chart" uri="{C3380CC4-5D6E-409C-BE32-E72D297353CC}">
              <c16:uniqueId val="{00000001-C2B1-4844-B060-90787247112F}"/>
            </c:ext>
          </c:extLst>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rtl="0">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plotVisOnly val="1"/>
    <c:dispBlanksAs val="gap"/>
    <c:showDLblsOverMax val="0"/>
    <c:extLst>
      <c:ext uri="{0b15fc19-7d7d-44ad-8c2d-2c3a37ce22c3}">
        <chartProps xmlns="https://web.wps.cn/et/2018/main" chartId="{0ccdd1c4-3744-4db9-807f-dec00dfe52d3}"/>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p>
        </c:rich>
      </c:tx>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金额</c:v>
                </c:pt>
              </c:strCache>
            </c:strRef>
          </c:tx>
          <c:dPt>
            <c:idx val="0"/>
            <c:bubble3D val="0"/>
            <c:spPr>
              <a:solidFill>
                <a:schemeClr val="accent1"/>
              </a:solidFill>
              <a:ln>
                <a:solidFill>
                  <a:schemeClr val="bg1"/>
                </a:solidFill>
              </a:ln>
              <a:effectLst/>
            </c:spPr>
            <c:extLst>
              <c:ext xmlns:c16="http://schemas.microsoft.com/office/drawing/2014/chart" uri="{C3380CC4-5D6E-409C-BE32-E72D297353CC}">
                <c16:uniqueId val="{00000001-1E13-4C23-B289-E790DC5A93B0}"/>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1E13-4C23-B289-E790DC5A93B0}"/>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1E13-4C23-B289-E790DC5A93B0}"/>
              </c:ext>
            </c:extLst>
          </c:dPt>
          <c:dPt>
            <c:idx val="3"/>
            <c:bubble3D val="0"/>
            <c:spPr>
              <a:solidFill>
                <a:schemeClr val="accent4"/>
              </a:solidFill>
              <a:ln>
                <a:solidFill>
                  <a:schemeClr val="bg1"/>
                </a:solidFill>
              </a:ln>
              <a:effectLst/>
            </c:spPr>
            <c:extLst>
              <c:ext xmlns:c16="http://schemas.microsoft.com/office/drawing/2014/chart" uri="{C3380CC4-5D6E-409C-BE32-E72D297353CC}">
                <c16:uniqueId val="{00000007-1E13-4C23-B289-E790DC5A93B0}"/>
              </c:ext>
            </c:extLst>
          </c:dPt>
          <c:dPt>
            <c:idx val="4"/>
            <c:bubble3D val="0"/>
            <c:spPr>
              <a:solidFill>
                <a:schemeClr val="accent5"/>
              </a:solidFill>
              <a:ln>
                <a:solidFill>
                  <a:schemeClr val="bg1"/>
                </a:solidFill>
              </a:ln>
              <a:effectLst/>
            </c:spPr>
            <c:extLst>
              <c:ext xmlns:c16="http://schemas.microsoft.com/office/drawing/2014/chart" uri="{C3380CC4-5D6E-409C-BE32-E72D297353CC}">
                <c16:uniqueId val="{00000009-1E13-4C23-B289-E790DC5A93B0}"/>
              </c:ext>
            </c:extLst>
          </c:dPt>
          <c:dPt>
            <c:idx val="5"/>
            <c:bubble3D val="0"/>
            <c:spPr>
              <a:solidFill>
                <a:schemeClr val="accent6"/>
              </a:solidFill>
              <a:ln>
                <a:solidFill>
                  <a:schemeClr val="bg1"/>
                </a:solidFill>
              </a:ln>
              <a:effectLst/>
            </c:spPr>
            <c:extLst>
              <c:ext xmlns:c16="http://schemas.microsoft.com/office/drawing/2014/chart" uri="{C3380CC4-5D6E-409C-BE32-E72D297353CC}">
                <c16:uniqueId val="{0000000B-1E13-4C23-B289-E790DC5A93B0}"/>
              </c:ext>
            </c:extLst>
          </c:dPt>
          <c:dPt>
            <c:idx val="6"/>
            <c:bubble3D val="0"/>
            <c:spPr>
              <a:solidFill>
                <a:schemeClr val="accent1">
                  <a:lumMod val="60000"/>
                </a:schemeClr>
              </a:solidFill>
              <a:ln>
                <a:solidFill>
                  <a:schemeClr val="bg1"/>
                </a:solidFill>
              </a:ln>
              <a:effectLst/>
            </c:spPr>
            <c:extLst>
              <c:ext xmlns:c16="http://schemas.microsoft.com/office/drawing/2014/chart" uri="{C3380CC4-5D6E-409C-BE32-E72D297353CC}">
                <c16:uniqueId val="{0000000D-1E13-4C23-B289-E790DC5A93B0}"/>
              </c:ext>
            </c:extLst>
          </c:dPt>
          <c:dPt>
            <c:idx val="7"/>
            <c:bubble3D val="0"/>
            <c:spPr>
              <a:solidFill>
                <a:schemeClr val="accent2">
                  <a:lumMod val="60000"/>
                </a:schemeClr>
              </a:solidFill>
              <a:ln>
                <a:solidFill>
                  <a:schemeClr val="bg1"/>
                </a:solidFill>
              </a:ln>
              <a:effectLst/>
            </c:spPr>
            <c:extLst>
              <c:ext xmlns:c16="http://schemas.microsoft.com/office/drawing/2014/chart" uri="{C3380CC4-5D6E-409C-BE32-E72D297353CC}">
                <c16:uniqueId val="{0000000F-1E13-4C23-B289-E790DC5A93B0}"/>
              </c:ext>
            </c:extLst>
          </c:dPt>
          <c:dPt>
            <c:idx val="8"/>
            <c:bubble3D val="0"/>
            <c:spPr>
              <a:solidFill>
                <a:schemeClr val="accent3">
                  <a:lumMod val="60000"/>
                </a:schemeClr>
              </a:solidFill>
              <a:ln>
                <a:solidFill>
                  <a:schemeClr val="bg1"/>
                </a:solidFill>
              </a:ln>
              <a:effectLst/>
            </c:spPr>
            <c:extLst>
              <c:ext xmlns:c16="http://schemas.microsoft.com/office/drawing/2014/chart" uri="{C3380CC4-5D6E-409C-BE32-E72D297353CC}">
                <c16:uniqueId val="{00000011-1E13-4C23-B289-E790DC5A93B0}"/>
              </c:ext>
            </c:extLst>
          </c:dPt>
          <c:dPt>
            <c:idx val="9"/>
            <c:bubble3D val="0"/>
            <c:spPr>
              <a:solidFill>
                <a:schemeClr val="accent4">
                  <a:lumMod val="60000"/>
                </a:schemeClr>
              </a:solidFill>
              <a:ln>
                <a:solidFill>
                  <a:schemeClr val="bg1"/>
                </a:solidFill>
              </a:ln>
              <a:effectLst/>
            </c:spPr>
            <c:extLst>
              <c:ext xmlns:c16="http://schemas.microsoft.com/office/drawing/2014/chart" uri="{C3380CC4-5D6E-409C-BE32-E72D297353CC}">
                <c16:uniqueId val="{00000013-1E13-4C23-B289-E790DC5A93B0}"/>
              </c:ext>
            </c:extLst>
          </c:dPt>
          <c:dPt>
            <c:idx val="10"/>
            <c:bubble3D val="0"/>
            <c:spPr>
              <a:solidFill>
                <a:schemeClr val="accent5">
                  <a:lumMod val="60000"/>
                </a:schemeClr>
              </a:solidFill>
              <a:ln>
                <a:solidFill>
                  <a:schemeClr val="bg1"/>
                </a:solidFill>
              </a:ln>
              <a:effectLst/>
            </c:spPr>
            <c:extLst>
              <c:ext xmlns:c16="http://schemas.microsoft.com/office/drawing/2014/chart" uri="{C3380CC4-5D6E-409C-BE32-E72D297353CC}">
                <c16:uniqueId val="{00000015-1E13-4C23-B289-E790DC5A93B0}"/>
              </c:ext>
            </c:extLst>
          </c:dPt>
          <c:dPt>
            <c:idx val="11"/>
            <c:bubble3D val="0"/>
            <c:spPr>
              <a:solidFill>
                <a:schemeClr val="accent6">
                  <a:lumMod val="60000"/>
                </a:schemeClr>
              </a:solidFill>
              <a:ln>
                <a:solidFill>
                  <a:schemeClr val="bg1"/>
                </a:solidFill>
              </a:ln>
              <a:effectLst/>
            </c:spPr>
            <c:extLst>
              <c:ext xmlns:c16="http://schemas.microsoft.com/office/drawing/2014/chart" uri="{C3380CC4-5D6E-409C-BE32-E72D297353CC}">
                <c16:uniqueId val="{00000017-1E13-4C23-B289-E790DC5A93B0}"/>
              </c:ext>
            </c:extLst>
          </c:dPt>
          <c:dPt>
            <c:idx val="12"/>
            <c:bubble3D val="0"/>
            <c:spPr>
              <a:solidFill>
                <a:schemeClr val="accent1">
                  <a:lumMod val="80000"/>
                  <a:lumOff val="20000"/>
                </a:schemeClr>
              </a:solidFill>
              <a:ln>
                <a:solidFill>
                  <a:schemeClr val="bg1"/>
                </a:solidFill>
              </a:ln>
              <a:effectLst/>
            </c:spPr>
            <c:extLst>
              <c:ext xmlns:c16="http://schemas.microsoft.com/office/drawing/2014/chart" uri="{C3380CC4-5D6E-409C-BE32-E72D297353CC}">
                <c16:uniqueId val="{00000019-1E13-4C23-B289-E790DC5A93B0}"/>
              </c:ext>
            </c:extLst>
          </c:dPt>
          <c:dPt>
            <c:idx val="13"/>
            <c:bubble3D val="0"/>
            <c:spPr>
              <a:solidFill>
                <a:schemeClr val="accent2">
                  <a:lumMod val="80000"/>
                  <a:lumOff val="20000"/>
                </a:schemeClr>
              </a:solidFill>
              <a:ln>
                <a:solidFill>
                  <a:schemeClr val="bg1"/>
                </a:solidFill>
              </a:ln>
              <a:effectLst/>
            </c:spPr>
            <c:extLst>
              <c:ext xmlns:c16="http://schemas.microsoft.com/office/drawing/2014/chart" uri="{C3380CC4-5D6E-409C-BE32-E72D297353CC}">
                <c16:uniqueId val="{0000001B-1E13-4C23-B289-E790DC5A93B0}"/>
              </c:ext>
            </c:extLst>
          </c:dPt>
          <c:dPt>
            <c:idx val="14"/>
            <c:bubble3D val="0"/>
            <c:spPr>
              <a:solidFill>
                <a:schemeClr val="accent3">
                  <a:lumMod val="80000"/>
                  <a:lumOff val="20000"/>
                </a:schemeClr>
              </a:solidFill>
              <a:ln>
                <a:solidFill>
                  <a:schemeClr val="bg1"/>
                </a:solidFill>
              </a:ln>
              <a:effectLst/>
            </c:spPr>
            <c:extLst>
              <c:ext xmlns:c16="http://schemas.microsoft.com/office/drawing/2014/chart" uri="{C3380CC4-5D6E-409C-BE32-E72D297353CC}">
                <c16:uniqueId val="{0000001D-1E13-4C23-B289-E790DC5A93B0}"/>
              </c:ext>
            </c:extLst>
          </c:dPt>
          <c:dPt>
            <c:idx val="15"/>
            <c:bubble3D val="0"/>
            <c:spPr>
              <a:solidFill>
                <a:schemeClr val="accent4">
                  <a:lumMod val="80000"/>
                  <a:lumOff val="20000"/>
                </a:schemeClr>
              </a:solidFill>
              <a:ln>
                <a:solidFill>
                  <a:schemeClr val="bg1"/>
                </a:solidFill>
              </a:ln>
              <a:effectLst/>
            </c:spPr>
            <c:extLst>
              <c:ext xmlns:c16="http://schemas.microsoft.com/office/drawing/2014/chart" uri="{C3380CC4-5D6E-409C-BE32-E72D297353CC}">
                <c16:uniqueId val="{0000001F-1E13-4C23-B289-E790DC5A93B0}"/>
              </c:ext>
            </c:extLst>
          </c:dPt>
          <c:dPt>
            <c:idx val="16"/>
            <c:bubble3D val="0"/>
            <c:spPr>
              <a:solidFill>
                <a:schemeClr val="accent5">
                  <a:lumMod val="80000"/>
                  <a:lumOff val="20000"/>
                </a:schemeClr>
              </a:solidFill>
              <a:ln>
                <a:solidFill>
                  <a:schemeClr val="bg1"/>
                </a:solidFill>
              </a:ln>
              <a:effectLst/>
            </c:spPr>
            <c:extLst>
              <c:ext xmlns:c16="http://schemas.microsoft.com/office/drawing/2014/chart" uri="{C3380CC4-5D6E-409C-BE32-E72D297353CC}">
                <c16:uniqueId val="{00000021-1E13-4C23-B289-E790DC5A93B0}"/>
              </c:ext>
            </c:extLst>
          </c:dPt>
          <c:dPt>
            <c:idx val="17"/>
            <c:bubble3D val="0"/>
            <c:spPr>
              <a:solidFill>
                <a:schemeClr val="accent6">
                  <a:lumMod val="80000"/>
                  <a:lumOff val="20000"/>
                </a:schemeClr>
              </a:solidFill>
              <a:ln>
                <a:solidFill>
                  <a:schemeClr val="bg1"/>
                </a:solidFill>
              </a:ln>
              <a:effectLst/>
            </c:spPr>
            <c:extLst>
              <c:ext xmlns:c16="http://schemas.microsoft.com/office/drawing/2014/chart" uri="{C3380CC4-5D6E-409C-BE32-E72D297353CC}">
                <c16:uniqueId val="{00000023-1E13-4C23-B289-E790DC5A93B0}"/>
              </c:ext>
            </c:extLst>
          </c:dPt>
          <c:dPt>
            <c:idx val="18"/>
            <c:bubble3D val="0"/>
            <c:spPr>
              <a:solidFill>
                <a:schemeClr val="accent1">
                  <a:lumMod val="80000"/>
                </a:schemeClr>
              </a:solidFill>
              <a:ln>
                <a:solidFill>
                  <a:schemeClr val="bg1"/>
                </a:solidFill>
              </a:ln>
              <a:effectLst/>
            </c:spPr>
            <c:extLst>
              <c:ext xmlns:c16="http://schemas.microsoft.com/office/drawing/2014/chart" uri="{C3380CC4-5D6E-409C-BE32-E72D297353CC}">
                <c16:uniqueId val="{00000025-1E13-4C23-B289-E790DC5A93B0}"/>
              </c:ext>
            </c:extLst>
          </c:dPt>
          <c:dPt>
            <c:idx val="19"/>
            <c:bubble3D val="0"/>
            <c:spPr>
              <a:solidFill>
                <a:schemeClr val="accent2">
                  <a:lumMod val="80000"/>
                </a:schemeClr>
              </a:solidFill>
              <a:ln>
                <a:solidFill>
                  <a:schemeClr val="bg1"/>
                </a:solidFill>
              </a:ln>
              <a:effectLst/>
            </c:spPr>
            <c:extLst>
              <c:ext xmlns:c16="http://schemas.microsoft.com/office/drawing/2014/chart" uri="{C3380CC4-5D6E-409C-BE32-E72D297353CC}">
                <c16:uniqueId val="{00000027-1E13-4C23-B289-E790DC5A93B0}"/>
              </c:ext>
            </c:extLst>
          </c:dPt>
          <c:dPt>
            <c:idx val="20"/>
            <c:bubble3D val="0"/>
            <c:spPr>
              <a:solidFill>
                <a:schemeClr val="accent3">
                  <a:lumMod val="80000"/>
                </a:schemeClr>
              </a:solidFill>
              <a:ln>
                <a:solidFill>
                  <a:schemeClr val="bg1"/>
                </a:solidFill>
              </a:ln>
              <a:effectLst/>
            </c:spPr>
            <c:extLst>
              <c:ext xmlns:c16="http://schemas.microsoft.com/office/drawing/2014/chart" uri="{C3380CC4-5D6E-409C-BE32-E72D297353CC}">
                <c16:uniqueId val="{00000029-1E13-4C23-B289-E790DC5A93B0}"/>
              </c:ext>
            </c:extLst>
          </c:dPt>
          <c:dPt>
            <c:idx val="21"/>
            <c:bubble3D val="0"/>
            <c:spPr>
              <a:solidFill>
                <a:schemeClr val="accent4">
                  <a:lumMod val="80000"/>
                </a:schemeClr>
              </a:solidFill>
              <a:ln>
                <a:solidFill>
                  <a:schemeClr val="bg1"/>
                </a:solidFill>
              </a:ln>
              <a:effectLst/>
            </c:spPr>
            <c:extLst>
              <c:ext xmlns:c16="http://schemas.microsoft.com/office/drawing/2014/chart" uri="{C3380CC4-5D6E-409C-BE32-E72D297353CC}">
                <c16:uniqueId val="{0000002B-1E13-4C23-B289-E790DC5A93B0}"/>
              </c:ext>
            </c:extLst>
          </c:dPt>
          <c:dPt>
            <c:idx val="22"/>
            <c:bubble3D val="0"/>
            <c:spPr>
              <a:solidFill>
                <a:schemeClr val="accent5">
                  <a:lumMod val="80000"/>
                </a:schemeClr>
              </a:solidFill>
              <a:ln>
                <a:solidFill>
                  <a:schemeClr val="bg1"/>
                </a:solidFill>
              </a:ln>
              <a:effectLst/>
            </c:spPr>
            <c:extLst>
              <c:ext xmlns:c16="http://schemas.microsoft.com/office/drawing/2014/chart" uri="{C3380CC4-5D6E-409C-BE32-E72D297353CC}">
                <c16:uniqueId val="{0000002D-1E13-4C23-B289-E790DC5A93B0}"/>
              </c:ext>
            </c:extLst>
          </c:dPt>
          <c:dPt>
            <c:idx val="23"/>
            <c:bubble3D val="0"/>
            <c:spPr>
              <a:solidFill>
                <a:schemeClr val="accent6">
                  <a:lumMod val="80000"/>
                </a:schemeClr>
              </a:solidFill>
              <a:ln>
                <a:solidFill>
                  <a:schemeClr val="bg1"/>
                </a:solidFill>
              </a:ln>
              <a:effectLst/>
            </c:spPr>
            <c:extLst>
              <c:ext xmlns:c16="http://schemas.microsoft.com/office/drawing/2014/chart" uri="{C3380CC4-5D6E-409C-BE32-E72D297353CC}">
                <c16:uniqueId val="{0000002F-1E13-4C23-B289-E790DC5A93B0}"/>
              </c:ext>
            </c:extLst>
          </c:dPt>
          <c:dPt>
            <c:idx val="24"/>
            <c:bubble3D val="0"/>
            <c:spPr>
              <a:solidFill>
                <a:schemeClr val="accent1">
                  <a:lumMod val="60000"/>
                  <a:lumOff val="40000"/>
                </a:schemeClr>
              </a:solidFill>
              <a:ln>
                <a:solidFill>
                  <a:schemeClr val="bg1"/>
                </a:solidFill>
              </a:ln>
              <a:effectLst/>
            </c:spPr>
            <c:extLst>
              <c:ext xmlns:c16="http://schemas.microsoft.com/office/drawing/2014/chart" uri="{C3380CC4-5D6E-409C-BE32-E72D297353CC}">
                <c16:uniqueId val="{00000031-1E13-4C23-B289-E790DC5A93B0}"/>
              </c:ext>
            </c:extLst>
          </c:dPt>
          <c:dPt>
            <c:idx val="25"/>
            <c:bubble3D val="0"/>
            <c:spPr>
              <a:solidFill>
                <a:schemeClr val="accent2">
                  <a:lumMod val="60000"/>
                  <a:lumOff val="40000"/>
                </a:schemeClr>
              </a:solidFill>
              <a:ln>
                <a:solidFill>
                  <a:schemeClr val="bg1"/>
                </a:solidFill>
              </a:ln>
              <a:effectLst/>
            </c:spPr>
            <c:extLst>
              <c:ext xmlns:c16="http://schemas.microsoft.com/office/drawing/2014/chart" uri="{C3380CC4-5D6E-409C-BE32-E72D297353CC}">
                <c16:uniqueId val="{00000033-1E13-4C23-B289-E790DC5A93B0}"/>
              </c:ext>
            </c:extLst>
          </c:dPt>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942.73</c:v>
                </c:pt>
                <c:pt idx="1">
                  <c:v>0</c:v>
                </c:pt>
                <c:pt idx="2">
                  <c:v>0</c:v>
                </c:pt>
                <c:pt idx="3">
                  <c:v>0</c:v>
                </c:pt>
                <c:pt idx="4">
                  <c:v>0</c:v>
                </c:pt>
                <c:pt idx="5">
                  <c:v>0</c:v>
                </c:pt>
                <c:pt idx="6">
                  <c:v>0</c:v>
                </c:pt>
                <c:pt idx="7">
                  <c:v>74.05</c:v>
                </c:pt>
                <c:pt idx="8">
                  <c:v>65.87</c:v>
                </c:pt>
                <c:pt idx="9">
                  <c:v>0</c:v>
                </c:pt>
                <c:pt idx="10">
                  <c:v>0</c:v>
                </c:pt>
                <c:pt idx="11">
                  <c:v>0</c:v>
                </c:pt>
                <c:pt idx="12">
                  <c:v>0</c:v>
                </c:pt>
                <c:pt idx="13">
                  <c:v>0</c:v>
                </c:pt>
                <c:pt idx="14">
                  <c:v>0</c:v>
                </c:pt>
                <c:pt idx="15">
                  <c:v>0</c:v>
                </c:pt>
                <c:pt idx="16">
                  <c:v>0</c:v>
                </c:pt>
                <c:pt idx="17">
                  <c:v>0</c:v>
                </c:pt>
                <c:pt idx="18">
                  <c:v>63.79</c:v>
                </c:pt>
                <c:pt idx="19">
                  <c:v>0</c:v>
                </c:pt>
                <c:pt idx="20">
                  <c:v>0</c:v>
                </c:pt>
                <c:pt idx="21">
                  <c:v>0</c:v>
                </c:pt>
                <c:pt idx="22">
                  <c:v>0</c:v>
                </c:pt>
                <c:pt idx="23">
                  <c:v>0</c:v>
                </c:pt>
                <c:pt idx="24">
                  <c:v>0</c:v>
                </c:pt>
                <c:pt idx="25">
                  <c:v>0</c:v>
                </c:pt>
              </c:numCache>
            </c:numRef>
          </c:val>
          <c:extLst>
            <c:ext xmlns:c16="http://schemas.microsoft.com/office/drawing/2014/chart" uri="{C3380CC4-5D6E-409C-BE32-E72D297353CC}">
              <c16:uniqueId val="{00000034-1E13-4C23-B289-E790DC5A93B0}"/>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f0172486-3aae-49da-84a9-3f307d07fbf4}"/>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81</Pages>
  <Words>4877</Words>
  <Characters>27802</Characters>
  <Application>Microsoft Office Word</Application>
  <DocSecurity>0</DocSecurity>
  <Lines>231</Lines>
  <Paragraphs>65</Paragraphs>
  <ScaleCrop>false</ScaleCrop>
  <Company>神州网信技术有限公司</Company>
  <LinksUpToDate>false</LinksUpToDate>
  <CharactersWithSpaces>32614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Administrator</cp:lastModifiedBy>
  <cp:revision>18</cp:revision>
  <cp:lastPrinted>2023-08-04T01:00:00Z</cp:lastPrinted>
  <dcterms:created xsi:type="dcterms:W3CDTF">2023-08-04T07:55:00Z</dcterms:created>
  <dcterms:modified xsi:type="dcterms:W3CDTF">2025-09-05T02:22:00Z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